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Default ContentType="image/png" Extension="png"/>
  <Default ContentType="image/svg+xml" Extension="svg"/>
  <Default ContentType="application/xml" Extension="xml"/>
  <Default ContentType="image/gif" Extension="gif"/>
  <Default ContentType="image/jpeg" Extension="jpeg"/>
  <Default ContentType="image/jpeg" Extension="jp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7"/>
        <w:pageBreakBefore w:val="off"/>
      </w:pPr>
      <w:r>
        <w:t>目    录</w:t>
      </w:r>
    </w:p>
    <w:p>
      <w:pPr>
        <w:pStyle w:val="Para 2"/>
      </w:pPr>
      <w:hyperlink w:anchor="Top_of_154_html">
        <w:r>
          <w:t>目录</w:t>
        </w:r>
      </w:hyperlink>
    </w:p>
    <w:p>
      <w:pPr>
        <w:pStyle w:val="Para 2"/>
      </w:pPr>
      <w:hyperlink w:anchor="Top_of_38_html">
        <w:r>
          <w:t>1 接线和使用介绍</w:t>
        </w:r>
      </w:hyperlink>
    </w:p>
    <w:p>
      <w:pPr>
        <w:pStyle w:val="Para 2"/>
      </w:pPr>
      <w:hyperlink w:anchor="Top_of_43_html">
        <w:r>
          <w:t>2 驾驶舱盒子绑定激活</w:t>
        </w:r>
      </w:hyperlink>
    </w:p>
    <w:p>
      <w:pPr>
        <w:pStyle w:val="Para 2"/>
      </w:pPr>
      <w:hyperlink w:anchor="Top_of_13_html">
        <w:r>
          <w:t>3 连接方向盘或游戏手柄</w:t>
        </w:r>
      </w:hyperlink>
    </w:p>
    <w:p>
      <w:pPr>
        <w:pStyle w:val="Para 2"/>
      </w:pPr>
      <w:hyperlink w:anchor="Top_of_40_html">
        <w:r>
          <w:t>4 驾驶个人车辆</w:t>
        </w:r>
      </w:hyperlink>
    </w:p>
    <w:p>
      <w:pPr>
        <w:pStyle w:val="Para 2"/>
      </w:pPr>
      <w:hyperlink w:anchor="Top_of_39_html">
        <w:r>
          <w:t>5 驾驶实暻飞车共享车辆(驾驶投屏)</w:t>
        </w:r>
      </w:hyperlink>
    </w:p>
    <w:p>
      <w:pPr>
        <w:pStyle w:val="Para 2"/>
      </w:pPr>
      <w:hyperlink w:anchor="Top_of_42_html">
        <w:r>
          <w:t>6 高级设置和按键映射</w:t>
        </w:r>
      </w:hyperlink>
    </w:p>
    <w:p>
      <w:bookmarkStart w:id="1" w:name="Top_of_154_html"/>
      <w:pPr>
        <w:pStyle w:val="Heading 1"/>
        <w:pageBreakBefore w:val="on"/>
      </w:pPr>
      <w:r>
        <w:t>目录</w:t>
      </w:r>
      <w:bookmarkEnd w:id="1"/>
    </w:p>
    <w:p>
      <w:bookmarkStart w:id="2" w:name="Shi_Jing_Fei_Che_Jia_Shi_Cang__G"/>
      <w:bookmarkStart w:id="3" w:name="Shi_Jing_Fei_Che_Jia_Shi_Cang__G_1"/>
      <w:pPr>
        <w:pStyle w:val="Para 8"/>
      </w:pPr>
      <w:r>
        <w:rPr>
          <w:rStyle w:val="Text5"/>
        </w:rPr>
        <w:bookmarkStart w:id="4" w:name="Shi_Jing_Fei_Che_Jia_Shi_Cang__G_2"/>
        <w:t/>
        <w:bookmarkEnd w:id="4"/>
      </w:r>
      <w:r>
        <w:t>实暻飞车驾驶舱·个人版</w:t>
      </w:r>
      <w:bookmarkEnd w:id="2"/>
      <w:bookmarkEnd w:id="3"/>
    </w:p>
    <w:p>
      <w:pPr>
        <w:pStyle w:val="Normal"/>
      </w:pPr>
      <w:r>
        <w:t>目录</w:t>
      </w:r>
    </w:p>
    <w:p>
      <w:pPr>
        <w:numPr>
          <w:ilvl w:val="0"/>
          <w:numId w:val="1"/>
        </w:numPr>
        <w:pStyle w:val="Para 4"/>
      </w:pPr>
      <w:r>
        <w:t>接线和使用介绍</w:t>
      </w:r>
    </w:p>
    <w:p>
      <w:pPr>
        <w:numPr>
          <w:ilvl w:val="0"/>
          <w:numId w:val="1"/>
        </w:numPr>
        <w:pStyle w:val="Para 4"/>
      </w:pPr>
      <w:r>
        <w:t>驾驶舱盒子绑定激活</w:t>
      </w:r>
    </w:p>
    <w:p>
      <w:pPr>
        <w:numPr>
          <w:ilvl w:val="0"/>
          <w:numId w:val="1"/>
        </w:numPr>
        <w:pStyle w:val="Para 4"/>
      </w:pPr>
      <w:r>
        <w:t>连接方向盘或游戏手柄</w:t>
      </w:r>
    </w:p>
    <w:p>
      <w:pPr>
        <w:numPr>
          <w:ilvl w:val="0"/>
          <w:numId w:val="1"/>
        </w:numPr>
        <w:pStyle w:val="Para 4"/>
      </w:pPr>
      <w:r>
        <w:t>驾驶个人车辆</w:t>
      </w:r>
    </w:p>
    <w:p>
      <w:pPr>
        <w:numPr>
          <w:ilvl w:val="0"/>
          <w:numId w:val="1"/>
        </w:numPr>
        <w:pStyle w:val="Para 4"/>
      </w:pPr>
      <w:r>
        <w:t>驾驶实暻飞车共享版车辆（驾驶投屏）</w:t>
      </w:r>
    </w:p>
    <w:p>
      <w:pPr>
        <w:numPr>
          <w:ilvl w:val="0"/>
          <w:numId w:val="1"/>
        </w:numPr>
        <w:pStyle w:val="Para 4"/>
      </w:pPr>
      <w:r>
        <w:t>高级设置和按键映射</w:t>
      </w:r>
    </w:p>
    <w:p>
      <w:bookmarkStart w:id="5" w:name="Top_of_38_html"/>
      <w:pPr>
        <w:pStyle w:val="Heading 1"/>
        <w:pageBreakBefore w:val="on"/>
      </w:pPr>
      <w:r>
        <w:t>1 接线和使用介绍</w:t>
      </w:r>
      <w:bookmarkEnd w:id="5"/>
    </w:p>
    <w:p>
      <w:bookmarkStart w:id="6" w:name="1_Shuo_Ming_Xu_Yao_Gou_Mai_Jia_S"/>
      <w:bookmarkStart w:id="7" w:name="1_Shuo_Ming"/>
      <w:pPr>
        <w:pStyle w:val="Heading 2"/>
      </w:pPr>
      <w:r>
        <w:rPr>
          <w:rStyle w:val="Text5"/>
        </w:rPr>
        <w:bookmarkStart w:id="8" w:name="1_Shuo_Ming_1"/>
        <w:t/>
        <w:bookmarkEnd w:id="8"/>
      </w:r>
      <w:r>
        <w:t>1.说明</w:t>
      </w:r>
      <w:bookmarkEnd w:id="6"/>
      <w:bookmarkEnd w:id="7"/>
    </w:p>
    <w:p>
      <w:pPr>
        <w:pStyle w:val="Normal"/>
      </w:pPr>
      <w:r>
        <w:t>需要购买驾驶舱盒子，自备方向盘或游戏手柄，结合“</w:t>
      </w:r>
      <w:hyperlink r:id="rId29">
        <w:r>
          <w:rPr>
            <w:rStyle w:val="Text1"/>
          </w:rPr>
          <w:t>实暻飞车</w:t>
        </w:r>
      </w:hyperlink>
      <w:r>
        <w:t>APP”使用。</w:t>
      </w:r>
    </w:p>
    <w:p>
      <w:pPr>
        <w:pStyle w:val="Normal"/>
      </w:pPr>
      <w:r>
        <w:t>驾驶舱盒子软件版本不定时更新，本文档可能和新版本有出入请悉知。</w:t>
      </w:r>
    </w:p>
    <w:p>
      <w:pPr>
        <w:pStyle w:val="Normal"/>
      </w:pPr>
      <w:r>
        <w:t>如遇到开机后提示升级版本，请务必升级到最新版以提供更好的服务。</w:t>
      </w:r>
    </w:p>
    <w:p>
      <w:bookmarkStart w:id="9" w:name="2_Shi_Yong_Chang_Jing"/>
      <w:pPr>
        <w:pStyle w:val="Heading 2"/>
      </w:pPr>
      <w:r>
        <w:rPr>
          <w:rStyle w:val="Text5"/>
        </w:rPr>
        <w:bookmarkStart w:id="10" w:name="2_Shi_Yong_Chang_Jing_1"/>
        <w:t/>
        <w:bookmarkEnd w:id="10"/>
      </w:r>
      <w:r>
        <w:t>2.使用场景</w:t>
      </w:r>
      <w:bookmarkEnd w:id="9"/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384800" cy="3848100"/>
            <wp:effectExtent b="0" l="0" r="0" t="0"/>
            <wp:wrapTopAndBottom/>
            <wp:docPr descr="attach_175d67d0e2d75e42.png" id="1" name="attach_175d67d0e2d75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7d0e2d75e42.png" id="0" name="attach_175d67d0e2d75e42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3__Shi_Jing_Fei_Che_Jia_Shi_Cang"/>
      <w:pPr>
        <w:pStyle w:val="Heading 2"/>
      </w:pPr>
      <w:r>
        <w:rPr>
          <w:rStyle w:val="Text5"/>
        </w:rPr>
        <w:bookmarkStart w:id="12" w:name="3__Shi_Jing_Fei_Che_Jia_Shi_Cang_1"/>
        <w:t/>
        <w:bookmarkEnd w:id="12"/>
      </w:r>
      <w:r>
        <w:t>3. 实暻飞车驾驶舱盒子版本展示</w:t>
      </w:r>
      <w:bookmarkEnd w:id="11"/>
    </w:p>
    <w:p>
      <w:pPr>
        <w:pStyle w:val="Normal"/>
      </w:pPr>
      <w:r>
        <w:t>型号：X96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67100" cy="2755900"/>
            <wp:effectExtent b="0" l="0" r="0" t="0"/>
            <wp:wrapTopAndBottom/>
            <wp:docPr descr="attach_175db61441ee0d43.png" id="2" name="attach_175db61441ee0d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b61441ee0d43.png" id="0" name="attach_175db61441ee0d4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型号：H50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92500" cy="2743200"/>
            <wp:effectExtent b="0" l="0" r="0" t="0"/>
            <wp:wrapTopAndBottom/>
            <wp:docPr descr="attach_175d678b93038141.png" id="3" name="attach_175d678b930381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78b93038141.png" id="0" name="attach_175d678b9303814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" w:name="Top_of_43_html"/>
      <w:pPr>
        <w:pStyle w:val="Heading 1"/>
        <w:pageBreakBefore w:val="on"/>
      </w:pPr>
      <w:r>
        <w:t>2 驾驶舱盒子绑定激活</w:t>
      </w:r>
      <w:bookmarkEnd w:id="13"/>
    </w:p>
    <w:p>
      <w:bookmarkStart w:id="14" w:name="1_Bang_Ding_Shi_Jing_Fei_Che_APP"/>
      <w:bookmarkStart w:id="15" w:name="1_Bang_Ding_Shi_Jing_Fei_Che_APP_1"/>
      <w:pPr>
        <w:pStyle w:val="Heading 2"/>
      </w:pPr>
      <w:r>
        <w:rPr>
          <w:rStyle w:val="Text5"/>
        </w:rPr>
        <w:bookmarkStart w:id="16" w:name="1_Bang_Ding_Shi_Jing_Fei_Che_APP_2"/>
        <w:t/>
        <w:bookmarkEnd w:id="16"/>
      </w:r>
      <w:r>
        <w:t>1.绑定实暻飞车APP</w:t>
      </w:r>
      <w:bookmarkEnd w:id="14"/>
      <w:bookmarkEnd w:id="15"/>
    </w:p>
    <w:p>
      <w:pPr>
        <w:pStyle w:val="Para 5"/>
      </w:pPr>
      <w:r>
        <w:rPr>
          <w:rStyle w:val="Text4"/>
        </w:rPr>
        <w:t>打开</w:t>
      </w:r>
      <w:r>
        <w:t>“</w:t>
      </w:r>
      <w:hyperlink r:id="rId29">
        <w:r>
          <w:rPr>
            <w:rStyle w:val="Text1"/>
          </w:rPr>
          <w:t>实暻飞车</w:t>
        </w:r>
      </w:hyperlink>
      <w:r>
        <w:t>APP”，我的-驾驶舱-右上角扫码</w:t>
      </w:r>
    </w:p>
    <w:p>
      <w:pPr>
        <w:pStyle w:val="Normal"/>
      </w:pPr>
      <w:r>
        <w:drawing>
          <wp:inline>
            <wp:extent cx="2527300" cy="4495800"/>
            <wp:effectExtent b="0" l="0" r="0" t="0"/>
            <wp:docPr descr="data-url-image.png" id="4" name="data-url-imag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.png" id="0" name="data-url-imag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drawing>
          <wp:inline>
            <wp:extent cx="2527300" cy="4495800"/>
            <wp:effectExtent b="0" l="0" r="0" t="0"/>
            <wp:docPr descr="data-url-image1.png" id="5" name="data-url-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1.png" id="0" name="data-url-image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7" w:name="2_Sao_Miao_Jia_Shi_Cang_He_Zi_Sh"/>
      <w:pPr>
        <w:pStyle w:val="Heading 2"/>
      </w:pPr>
      <w:r>
        <w:rPr>
          <w:rStyle w:val="Text5"/>
        </w:rPr>
        <w:bookmarkStart w:id="18" w:name="2_Sao_Miao_Jia_Shi_Cang_He_Zi"/>
        <w:t/>
        <w:bookmarkEnd w:id="18"/>
      </w:r>
      <w:r>
        <w:t>2.扫描驾驶舱盒子上的显示的二维码</w:t>
      </w:r>
      <w:bookmarkEnd w:id="17"/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352800"/>
            <wp:effectExtent b="0" l="0" r="0" t="0"/>
            <wp:wrapTopAndBottom/>
            <wp:docPr descr="data-url-image2.png" id="6" name="data-url-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2.png" id="0" name="data-url-image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5"/>
      </w:pPr>
      <w:r>
        <w:t>3.管理我的驾驶舱</w:t>
      </w:r>
    </w:p>
    <w:p>
      <w:pPr>
        <w:pStyle w:val="Normal"/>
      </w:pPr>
      <w:r>
        <w:t>可以设置备注，解绑驾驶舱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514600" cy="4483100"/>
            <wp:effectExtent b="0" l="0" r="0" t="0"/>
            <wp:wrapTopAndBottom/>
            <wp:docPr descr="data-url-image3.png" id="7" name="data-url-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3.png" id="0" name="data-url-image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448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Top_of_13_html"/>
      <w:pPr>
        <w:pStyle w:val="Heading 1"/>
        <w:pageBreakBefore w:val="on"/>
      </w:pPr>
      <w:r>
        <w:t>3 连接方向盘或游戏手柄</w:t>
      </w:r>
      <w:bookmarkEnd w:id="19"/>
    </w:p>
    <w:p>
      <w:bookmarkStart w:id="20" w:name="1_Zhi_Chi_De_Fang_Xiang_Pan_Xing"/>
      <w:pPr>
        <w:pStyle w:val="Heading 2"/>
      </w:pPr>
      <w:r>
        <w:t>1.支持的方向盘</w:t>
      </w:r>
      <w:bookmarkEnd w:id="20"/>
    </w:p>
    <w:p>
      <w:pPr>
        <w:pStyle w:val="Normal"/>
      </w:pPr>
      <w:r>
        <w:t>型号：罗技G29/G27（请切换到PS3模式）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40100" cy="4279900"/>
            <wp:effectExtent b="0" l="0" r="0" t="0"/>
            <wp:wrapTopAndBottom/>
            <wp:docPr descr="attach_175db5e82fbb4c2c.png" id="8" name="attach_175db5e82fbb4c2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b5e82fbb4c2c.png" id="0" name="attach_175db5e82fbb4c2c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 Block"/>
      </w:pPr>
    </w:p>
    <w:p>
      <w:pPr>
        <w:pStyle w:val="Normal"/>
      </w:pPr>
      <w:r>
        <w:t>型号：图马思特T150/T300</w:t>
      </w:r>
      <w:r>
        <w:rPr>
          <w:rStyle w:val="Text0"/>
        </w:rPr>
        <w:t>（请切换到PS4模式）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17900" cy="4114800"/>
            <wp:effectExtent b="0" l="0" r="0" t="0"/>
            <wp:wrapTopAndBottom/>
            <wp:docPr descr="attach_175db5ef050a2ef4.png" id="9" name="attach_175db5ef050a2ef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b5ef050a2ef4.png" id="0" name="attach_175db5ef050a2ef4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 Block"/>
      </w:pPr>
    </w:p>
    <w:p>
      <w:pPr>
        <w:pStyle w:val="Normal"/>
      </w:pPr>
      <w:r>
        <w:t>型号：科腾900度方向盘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68700" cy="3987800"/>
            <wp:effectExtent b="0" l="0" r="0" t="0"/>
            <wp:wrapTopAndBottom/>
            <wp:docPr descr="attach_175db5f82a153fc9.png" id="10" name="attach_175db5f82a153fc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b5f82a153fc9.png" id="0" name="attach_175db5f82a153fc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2.支持的蓝牙手柄</w:t>
      </w:r>
    </w:p>
    <w:p>
      <w:pPr>
        <w:pStyle w:val="Normal"/>
      </w:pPr>
      <w:r>
        <w:t>型号：PS4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94100" cy="3530600"/>
            <wp:effectExtent b="0" l="0" r="0" t="0"/>
            <wp:wrapTopAndBottom/>
            <wp:docPr descr="attach_175db5fed0190abd.png" id="11" name="attach_175db5fed0190ab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b5fed0190abd.png" id="0" name="attach_175db5fed0190abd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 Block"/>
      </w:pPr>
    </w:p>
    <w:p>
      <w:pPr>
        <w:pStyle w:val="Normal"/>
      </w:pPr>
      <w:r>
        <w:t>型号：PS5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94100" cy="3606800"/>
            <wp:effectExtent b="0" l="0" r="0" t="0"/>
            <wp:wrapTopAndBottom/>
            <wp:docPr descr="attach_175db603aa7e3c2e.png" id="12" name="attach_175db603aa7e3c2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b603aa7e3c2e.png" id="0" name="attach_175db603aa7e3c2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 Block"/>
      </w:pPr>
    </w:p>
    <w:p>
      <w:pPr>
        <w:pStyle w:val="Normal"/>
      </w:pPr>
      <w:r>
        <w:t>型号：Xbox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54400" cy="3644900"/>
            <wp:effectExtent b="0" l="0" r="0" t="0"/>
            <wp:wrapTopAndBottom/>
            <wp:docPr descr="attach_175d688c06806317.png" id="13" name="attach_175d688c068063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88c06806317.png" id="0" name="attach_175d688c0680631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3.连接说明</w:t>
      </w:r>
    </w:p>
    <w:p>
      <w:pPr>
        <w:pStyle w:val="Heading 3"/>
      </w:pPr>
      <w:r>
        <w:t>1.方向盘</w:t>
      </w:r>
    </w:p>
    <w:p>
      <w:pPr>
        <w:pStyle w:val="Normal"/>
      </w:pPr>
      <w:r>
        <w:t>请使用usb线连接驾驶舱盒子。</w:t>
      </w:r>
    </w:p>
    <w:p>
      <w:pPr>
        <w:pStyle w:val="Heading 3"/>
      </w:pPr>
      <w:r>
        <w:t>2.蓝牙手柄</w:t>
      </w:r>
    </w:p>
    <w:p>
      <w:pPr>
        <w:pStyle w:val="Normal"/>
      </w:pPr>
      <w:r>
        <w:t>请打开系统设置-设备偏好设置-蓝牙，找到对应的手柄名称，点击连接。</w:t>
      </w:r>
    </w:p>
    <w:p>
      <w:pPr>
        <w:pStyle w:val="Heading 2"/>
      </w:pPr>
      <w:r>
        <w:t>4.连接成功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352800"/>
            <wp:effectExtent b="0" l="0" r="0" t="0"/>
            <wp:wrapTopAndBottom/>
            <wp:docPr descr="data-url-image4.png" id="14" name="data-url-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data-url-image4.png" id="0" name="data-url-image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 Block"/>
      </w:pPr>
    </w:p>
    <w:p>
      <w:pPr>
        <w:pStyle w:val="1 Block"/>
      </w:pPr>
    </w:p>
    <w:p>
      <w:pPr>
        <w:pStyle w:val="1 Block"/>
      </w:pPr>
    </w:p>
    <w:p>
      <w:bookmarkStart w:id="21" w:name="Top_of_40_html"/>
      <w:pPr>
        <w:pStyle w:val="Heading 1"/>
        <w:pageBreakBefore w:val="on"/>
      </w:pPr>
      <w:r>
        <w:t>4 驾驶个人车辆</w:t>
      </w:r>
      <w:bookmarkEnd w:id="21"/>
    </w:p>
    <w:p>
      <w:bookmarkStart w:id="22" w:name="Jia_Shi_Ge_Ren_Che_Liang_1_Xuan"/>
      <w:pPr>
        <w:pStyle w:val="Heading 2"/>
      </w:pPr>
      <w:r>
        <w:t>驾驶个人车辆</w:t>
      </w:r>
      <w:bookmarkEnd w:id="22"/>
    </w:p>
    <w:p>
      <w:pPr>
        <w:pStyle w:val="0 Block"/>
      </w:pPr>
    </w:p>
    <w:p>
      <w:pPr>
        <w:pStyle w:val="Heading 2"/>
      </w:pPr>
      <w:r>
        <w:t>1.选择我的车辆，点击确定键开始驾驶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705f4329f3e2.jpeg" id="15" name="attach_175d705f4329f3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705f4329f3e2.jpeg" id="0" name="attach_175d705f4329f3e2.jpe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2.通过方向盘或游戏手柄控制车辆</w:t>
      </w:r>
    </w:p>
    <w:p>
      <w:pPr>
        <w:pStyle w:val="Para 9"/>
      </w:pPr>
      <w:r>
        <w:rPr>
          <w:rStyle w:val="Text3"/>
        </w:rPr>
        <w:t>操作说明详见</w:t>
      </w:r>
      <w:r>
        <w:t>方向盘或游戏手柄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7061e7f0cfcb.jpeg" id="16" name="attach_175d7061e7f0cfcb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7061e7f0cfcb.jpeg" id="0" name="attach_175d7061e7f0cfcb.jpe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Top_of_39_html"/>
      <w:pPr>
        <w:pStyle w:val="Heading 1"/>
        <w:pageBreakBefore w:val="on"/>
      </w:pPr>
      <w:r>
        <w:t>5 驾驶实暻飞车共享车辆(驾驶投屏)</w:t>
      </w:r>
      <w:bookmarkEnd w:id="23"/>
    </w:p>
    <w:p>
      <w:bookmarkStart w:id="24" w:name="Jia_Shi_Tou_Ping_Jia_Shi_Tou_Pin"/>
      <w:pPr>
        <w:pStyle w:val="Heading 2"/>
      </w:pPr>
      <w:r>
        <w:t>驾驶投屏</w:t>
      </w:r>
      <w:bookmarkEnd w:id="24"/>
    </w:p>
    <w:p>
      <w:pPr>
        <w:pStyle w:val="Normal"/>
      </w:pPr>
      <w:r>
        <w:t>驾驶投屏是指在实暻飞车APP上驾驶共享车后可以投屏到实暻飞车驾驶舱盒子上，在大屏幕上显示，使用方向盘驾驶车辆。</w:t>
      </w:r>
    </w:p>
    <w:p>
      <w:pPr>
        <w:pStyle w:val="Heading 2"/>
      </w:pPr>
      <w:r>
        <w:t>1 进入主界面</w:t>
      </w:r>
    </w:p>
    <w:p>
      <w:pPr>
        <w:pStyle w:val="1 Block"/>
      </w:pP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6d424d71e2b8.jpeg" id="17" name="attach_175d6d424d71e2b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d424d71e2b8.jpeg" id="0" name="attach_175d6d424d71e2b8.jpe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2.扫描二维码</w:t>
      </w:r>
    </w:p>
    <w:p>
      <w:pPr>
        <w:pStyle w:val="Normal"/>
      </w:pPr>
      <w:r>
        <w:t>打开“</w:t>
      </w:r>
      <w:hyperlink r:id="rId29">
        <w:r>
          <w:rPr>
            <w:rStyle w:val="Text2"/>
          </w:rPr>
          <w:t>实暻飞车</w:t>
        </w:r>
      </w:hyperlink>
      <w:r>
        <w:t>APP”，驾驶共享车辆，点击“驾驶投屏”，然后扫描主界面上驾驶投屏二维码。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6dd59b986610.jpeg" id="18" name="attach_175d6dd59b9866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dd59b986610.jpeg" id="0" name="attach_175d6dd59b986610.jpe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3.通过驾驶舱盒子驾驶车辆</w:t>
      </w:r>
    </w:p>
    <w:p>
      <w:pPr>
        <w:pStyle w:val="Normal"/>
      </w:pPr>
      <w:r>
        <w:t>使用方向盘或游戏手柄控制车辆，点击按键调整车辆的高低速、前差速、后差速，按住喊话键进行对讲。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6e5872c353b0.jpeg" id="19" name="attach_175d6e5872c353b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e5872c353b0.jpeg" id="0" name="attach_175d6e5872c353b0.jpe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4.驾驶结束</w:t>
      </w:r>
    </w:p>
    <w:p>
      <w:pPr>
        <w:pStyle w:val="Normal"/>
      </w:pPr>
      <w:r>
        <w:t>请在</w:t>
      </w:r>
      <w:r>
        <w:rPr>
          <w:rStyle w:val="Text0"/>
        </w:rPr>
        <w:t>“</w:t>
      </w:r>
      <w:hyperlink r:id="rId29">
        <w:r>
          <w:rPr>
            <w:rStyle w:val="Text2"/>
          </w:rPr>
          <w:t>实暻飞车</w:t>
        </w:r>
      </w:hyperlink>
      <w:r>
        <w:rPr>
          <w:rStyle w:val="Text0"/>
        </w:rPr>
        <w:t>APP”中</w:t>
      </w:r>
      <w:r>
        <w:t>点击"退出驾驶"按钮，结束计费。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6e96bdb9bd3d.jpeg" id="20" name="attach_175d6e96bdb9bd3d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6e96bdb9bd3d.jpeg" id="0" name="attach_175d6e96bdb9bd3d.jpe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 Block"/>
      </w:pPr>
    </w:p>
    <w:p>
      <w:bookmarkStart w:id="25" w:name="Top_of_42_html"/>
      <w:pPr>
        <w:pStyle w:val="Heading 1"/>
        <w:pageBreakBefore w:val="on"/>
      </w:pPr>
      <w:r>
        <w:t>6 高级设置和按键映射</w:t>
      </w:r>
      <w:bookmarkEnd w:id="25"/>
    </w:p>
    <w:p>
      <w:bookmarkStart w:id="26" w:name="1_Gao_Ji_She_Zhi_Ke_Xiu_Gai_Che"/>
      <w:pPr>
        <w:pStyle w:val="0 Block"/>
      </w:pPr>
      <w:bookmarkEnd w:id="26"/>
    </w:p>
    <w:p>
      <w:pPr>
        <w:pStyle w:val="Heading 2"/>
      </w:pPr>
      <w:r>
        <w:t>1.高级设置</w:t>
      </w:r>
    </w:p>
    <w:p>
      <w:pPr>
        <w:pStyle w:val="Normal"/>
      </w:pPr>
      <w:r>
        <w:t>可修改车辆的左右反向、前后反向、左右方向微调。</w:t>
      </w:r>
    </w:p>
    <w:p>
      <w:pPr>
        <w:pStyle w:val="Normal"/>
      </w:pPr>
      <w:r>
        <w:t>可修改方向盘的阻尼（回中力大小）、角度范围（方向盘可旋转角度）。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a71947897e14.jpeg" id="21" name="attach_175da71947897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a71947897e14.jpeg" id="0" name="attach_175da71947897e14.jpe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 2"/>
      </w:pPr>
      <w:r>
        <w:t>2.控制器设置</w:t>
      </w:r>
    </w:p>
    <w:p>
      <w:pPr>
        <w:pStyle w:val="Normal"/>
      </w:pPr>
      <w:r>
        <w:t>可配置方向盘按键或踏板对应的通道参数。</w:t>
      </w:r>
    </w:p>
    <w:p>
      <w:pPr>
        <w:pStyle w:val="Normal"/>
      </w:pPr>
      <w:r>
        <w:t>注意：配置前请将车辆的四个轮子悬空，以免意外损坏车辆！</w:t>
      </w:r>
    </w:p>
    <w:p>
      <w:pPr>
        <w:pStyle w:val="Para 5"/>
      </w:pPr>
      <w:r>
        <w:rPr>
          <w:rStyle w:val="Text4"/>
        </w:rPr>
        <w:t>例子：</w:t>
      </w:r>
      <w:r>
        <w:t>罗技G29方向盘</w:t>
      </w:r>
    </w:p>
    <w:p>
      <w:pPr>
        <w:pStyle w:val="Normal"/>
      </w:pPr>
      <w:r>
        <w:t>方向盘旋转，对应车辆CH1通道(左转右转)，方向盘左打满时值为1000，方向盘右打满值为2000。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a789da882eb2.jpeg" id="22" name="attach_175da789da882eb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a789da882eb2.jpeg" id="0" name="attach_175da789da882eb2.jpe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油门踏板，对应车辆CH2通道(前进后退)，踏板踩下时(5挡时油门踩满)值为1000，踏板松开时(油门松开)值为2000。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a73c498bf667.jpeg" id="23" name="attach_175da73c498bf66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a73c498bf667.jpeg" id="0" name="attach_175da73c498bf667.jpe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5"/>
      </w:pPr>
      <w:r>
        <w:rPr>
          <w:rStyle w:val="Text4"/>
        </w:rPr>
        <w:t>△</w:t>
      </w:r>
      <w:r>
        <w:t>键，对应车辆CH3通道(高低速)，开启时(高速)值为1000，关闭时(低速)值为2000。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289300"/>
            <wp:effectExtent b="0" l="0" r="0" t="0"/>
            <wp:wrapTopAndBottom/>
            <wp:docPr descr="attach_175da7796ef9b216.jpeg" id="24" name="attach_175da7796ef9b2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5da7796ef9b216.jpeg" id="0" name="attach_175da7796ef9b216.jpe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37" w:w="11905"/>
      <w:pgMar w:left="1440" w:right="1440" w:top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cstheme="minorBidi" w:eastAsiaTheme="minorEastAsia" w:hAnsiTheme="minorHAnsi" w:asciiTheme="minorHAnsi"/>
        <w:sz w:val="22"/>
        <w:szCs w:val="22"/>
        <w:lang w:eastAsia="zh" w:bidi="zh" w:val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after="230" w:line="384" w:lineRule="atLeast"/>
      <w:shd w:color="auto" w:fill="FFFFFF" w:val="clear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sz w:val="40"/>
      <w:szCs w:val="40"/>
      <w:b w:val="on"/>
      <w:bCs w:val="on"/>
    </w:rPr>
  </w:style>
  <w:style w:styleId="Para 2" w:type="paragraph">
    <w:name w:val="Para 2"/>
    <w:qFormat/>
    <w:basedOn w:val="Normal"/>
    <w:pPr>
      <w:spacing w:after="0" w:line="324" w:lineRule="atLeast"/>
      <w:shd w:color="auto" w:fill="auto" w:val="clear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outlineLvl w:val="1"/>
    </w:pPr>
    <w:rPr>
      <w:sz w:val="48"/>
      <w:szCs w:val="48"/>
      <w:color w:val="222222"/>
    </w:rPr>
  </w:style>
  <w:style w:styleId="Para 4" w:type="paragraph">
    <w:name w:val="Para 4"/>
    <w:qFormat/>
    <w:basedOn w:val="Normal"/>
    <w:pPr>
      <w:spacing w:after="0"/>
    </w:pPr>
    <w:rPr>
      <w:color w:val="0000FF"/>
      <w:u w:val="single"/>
    </w:rPr>
  </w:style>
  <w:style w:styleId="Para 5" w:type="paragraph">
    <w:name w:val="Para 5"/>
    <w:qFormat/>
    <w:basedOn w:val="Normal"/>
    <w:pPr>
      <w:spacing w:after="230" w:line="384" w:lineRule="atLeast"/>
      <w:shd w:color="auto" w:fill="FFFFFF" w:val="clear"/>
      <w:jc w:val="left"/>
    </w:pPr>
    <w:rPr>
      <w:color w:val="5D5D5D"/>
    </w:rPr>
  </w:style>
  <w:style w:styleId="Heading 3" w:type="paragraph">
    <w:name w:val="Heading 3"/>
    <w:qFormat/>
    <w:basedOn w:val="Normal"/>
    <w:pPr>
      <w:spacing w:beforeLines="100" w:line="378" w:lineRule="atLeast"/>
      <w:outlineLvl w:val="3"/>
    </w:pPr>
    <w:rPr>
      <w:sz w:val="27"/>
      <w:szCs w:val="27"/>
      <w:b w:val="on"/>
      <w:bCs w:val="on"/>
    </w:rPr>
  </w:style>
  <w:style w:styleId="Para 7" w:type="paragraph">
    <w:name w:val="Para 7"/>
    <w:qFormat/>
    <w:basedOn w:val="Normal"/>
    <w:pPr>
      <w:spacing w:after="0" w:line="576" w:lineRule="atLeast"/>
      <w:shd w:color="auto" w:fill="auto" w:val="clear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8" w:type="paragraph">
    <w:name w:val="Para 8"/>
    <w:qFormat/>
    <w:basedOn w:val="Normal"/>
    <w:pPr>
      <w:spacing w:beforeLines="100" w:line="576" w:lineRule="atLeast"/>
      <w:pBdr>
        <w:bottom w:space="7" w:val="single" w:sz="5" w:color="EEEEEE"/>
      </w:pBdr>
    </w:pPr>
    <w:rPr>
      <w:sz w:val="48"/>
      <w:szCs w:val="48"/>
      <w:b w:val="on"/>
      <w:bCs w:val="on"/>
    </w:rPr>
  </w:style>
  <w:style w:styleId="Para 9" w:type="paragraph">
    <w:name w:val="Para 9"/>
    <w:qFormat/>
    <w:basedOn w:val="Normal"/>
    <w:pPr>
      <w:spacing w:after="230" w:line="384" w:lineRule="atLeast"/>
      <w:shd w:color="auto" w:fill="FFFFFF" w:val="clear"/>
      <w:jc w:val="left"/>
    </w:pPr>
    <w:rPr>
      <w:color w:val="0000FF"/>
      <w:u w:val="single"/>
    </w:rPr>
  </w:style>
  <w:style w:styleId="Text0" w:type="character">
    <w:name w:val="0 Text"/>
    <w:rPr>
      <w:color w:val="5D5D5D"/>
    </w:rPr>
  </w:style>
  <w:style w:styleId="Text1" w:type="character">
    <w:name w:val="1 Text"/>
    <w:rPr>
      <w:color w:val="0000FF"/>
      <w:u w:val="single"/>
    </w:rPr>
  </w:style>
  <w:style w:styleId="Text2" w:type="character">
    <w:name w:val="2 Text"/>
    <w:rPr>
      <w:color w:val="0000FF"/>
      <w:shd w:fill="FFFFFF"/>
      <w:u w:val="single"/>
    </w:rPr>
  </w:style>
  <w:style w:styleId="Text3" w:type="character">
    <w:name w:val="3 Text"/>
    <w:rPr>
      <w:color w:val="333333"/>
      <w:u w:val="none"/>
    </w:rPr>
  </w:style>
  <w:style w:styleId="Text4" w:type="character">
    <w:name w:val="4 Text"/>
    <w:rPr>
      <w:color w:val="333333"/>
    </w:rPr>
  </w:style>
  <w:style w:styleId="Text5" w:type="character">
    <w:name w:val="5 Text"/>
    <w:rPr>
      <w:color w:val="4183C4"/>
    </w:rPr>
  </w:style>
  <w:style w:styleId="0 Block" w:type="paragraph">
    <w:name w:val="0 Block"/>
    <w:pPr>
      <w:spacing w:beforeLines="100" w:after="230" w:line="480" w:lineRule="atLeast"/>
      <w:shd w:color="auto" w:fill="FFFFFF" w:val="clear"/>
      <w:pBdr>
        <w:bottom w:space="6" w:val="single" w:sz="5" w:color="EEEEEE"/>
      </w:pBdr>
      <w:jc w:val="left"/>
    </w:pPr>
  </w:style>
  <w:style w:styleId="1 Block" w:type="paragraph">
    <w:name w:val="1 Block"/>
    <w:basedOn w:val="0 Block"/>
    <w:pPr>
      <w:spacing w:before="0" w:line="384" w:lineRule="atLeast"/>
      <w:pBdr>
        <w:bottom w:space="0" w:val="none" w:sz="8" w:color="auto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attach_175da789da882eb2.jpeg" Id="rId26"/><Relationship Type="http://schemas.openxmlformats.org/officeDocument/2006/relationships/image" Target="media/attach_175d678b93038141.png" Id="rId7"/><Relationship Type="http://schemas.openxmlformats.org/officeDocument/2006/relationships/image" Target="media/data-url-image3.png" Id="rId11"/><Relationship Type="http://schemas.openxmlformats.org/officeDocument/2006/relationships/image" Target="media/attach_175da71947897e14.jpeg" Id="rId25"/><Relationship Type="http://schemas.openxmlformats.org/officeDocument/2006/relationships/image" Target="media/attach_175d705f4329f3e2.jpeg" Id="rId19"/><Relationship Type="http://schemas.openxmlformats.org/officeDocument/2006/relationships/image" Target="media/attach_175da73c498bf667.jpeg" Id="rId27"/><Relationship Type="http://schemas.openxmlformats.org/officeDocument/2006/relationships/image" Target="media/attach_175db5ef050a2ef4.png" Id="rId13"/><Relationship Type="http://schemas.openxmlformats.org/officeDocument/2006/relationships/webSettings" Target="webSettings.xml" Id="rId4"/><Relationship Type="http://schemas.openxmlformats.org/officeDocument/2006/relationships/image" Target="media/attach_175d6e5872c353b0.jpeg" Id="rId23"/><Relationship Type="http://schemas.openxmlformats.org/officeDocument/2006/relationships/image" Target="media/attach_175da7796ef9b216.jpeg" Id="rId28"/><Relationship Type="http://schemas.openxmlformats.org/officeDocument/2006/relationships/image" Target="media/attach_175d7061e7f0cfcb.jpeg" Id="rId20"/><Relationship Type="http://schemas.openxmlformats.org/officeDocument/2006/relationships/image" Target="media/attach_175db61441ee0d43.png" Id="rId6"/><Relationship Type="http://schemas.openxmlformats.org/officeDocument/2006/relationships/image" Target="media/attach_175d6e96bdb9bd3d.jpeg" Id="rId24"/><Relationship Type="http://schemas.openxmlformats.org/officeDocument/2006/relationships/image" Target="media/attach_175d6dd59b986610.jpeg" Id="rId22"/><Relationship Type="http://schemas.openxmlformats.org/officeDocument/2006/relationships/image" Target="media/data-url-image1.png" Id="rId9"/><Relationship Type="http://schemas.openxmlformats.org/officeDocument/2006/relationships/image" Target="media/attach_175db5f82a153fc9.png" Id="rId14"/><Relationship Type="http://schemas.openxmlformats.org/officeDocument/2006/relationships/image" Target="media/data-url-image4.png" Id="rId18"/><Relationship Type="http://schemas.openxmlformats.org/officeDocument/2006/relationships/image" Target="media/attach_175db5e82fbb4c2c.png" Id="rId12"/><Relationship Type="http://schemas.openxmlformats.org/officeDocument/2006/relationships/fontTable" Target="fontTable.xml" Id="rId3"/><Relationship Type="http://schemas.openxmlformats.org/officeDocument/2006/relationships/hyperlink" Target="https://sj.qq.com/appdetail/com.wd.shijingcarshared" Id="rId29" TargetMode="External"/><Relationship Type="http://schemas.openxmlformats.org/officeDocument/2006/relationships/image" Target="media/attach_175d6d424d71e2b8.jpeg" Id="rId21"/><Relationship Type="http://schemas.openxmlformats.org/officeDocument/2006/relationships/image" Target="media/attach_175d67d0e2d75e42.png" Id="rId5"/><Relationship Type="http://schemas.openxmlformats.org/officeDocument/2006/relationships/numbering" Target="numbering.xml" Id="rId1"/><Relationship Type="http://schemas.openxmlformats.org/officeDocument/2006/relationships/image" Target="media/attach_175db603aa7e3c2e.png" Id="rId16"/><Relationship Type="http://schemas.openxmlformats.org/officeDocument/2006/relationships/image" Target="media/data-url-image.png" Id="rId8"/><Relationship Type="http://schemas.openxmlformats.org/officeDocument/2006/relationships/image" Target="media/data-url-image2.png" Id="rId10"/><Relationship Type="http://schemas.openxmlformats.org/officeDocument/2006/relationships/image" Target="media/attach_175d688c06806317.png" Id="rId17"/><Relationship Type="http://schemas.openxmlformats.org/officeDocument/2006/relationships/styles" Target="styles.xml" Id="rId2"/><Relationship Type="http://schemas.openxmlformats.org/officeDocument/2006/relationships/image" Target="media/attach_175db5fed0190abd.png" Id="rId15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2025-01-14T09:22:03Z</dcterms:created>
  <dcterms:modified xsi:type="dcterms:W3CDTF">2025-01-14T09:22:03Z</dcterms:modified>
  <dc:title>实暻飞车驾驶舱（个人版）手册</dc:title>
  <dc:creator>Unknown</dc:creator>
  <dc:description>&lt;p&gt;实暻飞车驾驶舱（个人版）&lt;/p&gt;</dc:description>
  <dc:language>zh</dc:language>
</cp:coreProperties>
</file>