
<file path=[Content_Types].xml><?xml version="1.0" encoding="utf-8"?>
<Types xmlns="http://schemas.openxmlformats.org/package/2006/content-types">
  <Override ContentType="application/vnd.openxmlformats-officedocument.wordprocessingml.webSettings+xml" PartName="/word/webSettings.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fontTable+xml" PartName="/word/fontTable.xml"/>
  <Override ContentType="application/vnd.openxmlformats-package.core-properties+xml" PartName="/docProps/core.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extended-properties+xml" PartName="/docProps/app.xml"/>
  <Override ContentType="application/vnd.openxmlformats-officedocument.wordprocessingml.endnotes+xml" PartName="/word/endnotes.xml"/>
  <Default ContentType="image/png" Extension="png"/>
  <Default ContentType="image/gif" Extension="gif"/>
  <Default ContentType="image/svg+xml" Extension="svg"/>
  <Default ContentType="image/jpeg" Extension="jpg"/>
  <Default ContentType="application/xml" Extension="xml"/>
  <Default ContentType="image/jpeg" Extension="jpe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8"/>
        <w:pageBreakBefore w:val="off"/>
      </w:pPr>
      <w:r>
        <w:t>目    录</w:t>
      </w:r>
    </w:p>
    <w:p>
      <w:pPr>
        <w:pStyle w:val="Para 05"/>
      </w:pPr>
      <w:hyperlink w:anchor="Top_of_35_html">
        <w:r>
          <w:t>钻石是什么？如何获取钻石？</w:t>
        </w:r>
      </w:hyperlink>
    </w:p>
    <w:p>
      <w:pPr>
        <w:pStyle w:val="Para 05"/>
      </w:pPr>
      <w:hyperlink w:anchor="Top_of_36_html">
        <w:r>
          <w:t>使用CM18车型改装自己车辆(高级)</w:t>
        </w:r>
      </w:hyperlink>
    </w:p>
    <w:p>
      <w:pPr>
        <w:pStyle w:val="Para 05"/>
      </w:pPr>
      <w:hyperlink w:anchor="Top_of_37_html">
        <w:r>
          <w:t>快速开始</w:t>
        </w:r>
      </w:hyperlink>
    </w:p>
    <w:p>
      <w:pPr>
        <w:pStyle w:val="Para 05"/>
      </w:pPr>
      <w:hyperlink w:anchor="Top_of_45_html">
        <w:r>
          <w:t>登录与注册</w:t>
        </w:r>
      </w:hyperlink>
    </w:p>
    <w:p>
      <w:pPr>
        <w:pStyle w:val="0 Block"/>
      </w:pPr>
    </w:p>
    <w:p>
      <w:pPr>
        <w:pStyle w:val="Para 05"/>
      </w:pPr>
      <w:hyperlink w:anchor="Top_of_46_html">
        <w:r>
          <w:t>绑定车辆</w:t>
        </w:r>
      </w:hyperlink>
    </w:p>
    <w:p>
      <w:pPr>
        <w:pStyle w:val="0 Block"/>
      </w:pPr>
    </w:p>
    <w:p>
      <w:pPr>
        <w:pStyle w:val="Para 05"/>
      </w:pPr>
      <w:hyperlink w:anchor="Top_of_47_html">
        <w:r>
          <w:t>体验驾驶</w:t>
        </w:r>
      </w:hyperlink>
    </w:p>
    <w:p>
      <w:pPr>
        <w:pStyle w:val="0 Block"/>
      </w:pPr>
    </w:p>
    <w:p>
      <w:pPr>
        <w:pStyle w:val="Para 05"/>
      </w:pPr>
      <w:hyperlink w:anchor="Top_of_48_html">
        <w:r>
          <w:t>个人中心</w:t>
        </w:r>
      </w:hyperlink>
    </w:p>
    <w:p>
      <w:pPr>
        <w:pStyle w:val="0 Block"/>
      </w:pPr>
    </w:p>
    <w:p>
      <w:pPr>
        <w:pStyle w:val="Para 05"/>
      </w:pPr>
      <w:hyperlink w:anchor="Top_of_49_html">
        <w:r>
          <w:t>油门和方向快速调整</w:t>
        </w:r>
      </w:hyperlink>
    </w:p>
    <w:p>
      <w:pPr>
        <w:pStyle w:val="Para 05"/>
      </w:pPr>
      <w:hyperlink w:anchor="Top_of_52_html">
        <w:r>
          <w:t>音视频设置</w:t>
        </w:r>
      </w:hyperlink>
    </w:p>
    <w:p>
      <w:pPr>
        <w:pStyle w:val="Para 05"/>
      </w:pPr>
      <w:hyperlink w:anchor="Top_of_53_html">
        <w:r>
          <w:t>多种控制方式切换</w:t>
        </w:r>
      </w:hyperlink>
    </w:p>
    <w:p>
      <w:pPr>
        <w:pStyle w:val="Para 05"/>
      </w:pPr>
      <w:hyperlink w:anchor="Top_of_55_html">
        <w:r>
          <w:t>使用CM38车型改装自己车辆</w:t>
        </w:r>
      </w:hyperlink>
    </w:p>
    <w:p>
      <w:pPr>
        <w:pStyle w:val="Para 05"/>
      </w:pPr>
      <w:hyperlink w:anchor="Top_of_56_html">
        <w:r>
          <w:t>混控配置</w:t>
        </w:r>
      </w:hyperlink>
    </w:p>
    <w:p>
      <w:pPr>
        <w:pStyle w:val="Para 05"/>
      </w:pPr>
      <w:hyperlink w:anchor="Top_of_67_html">
        <w:r>
          <w:t>CloudRC AdvenX3 SIM卡流量购买和使用说明</w:t>
        </w:r>
      </w:hyperlink>
    </w:p>
    <w:p>
      <w:pPr>
        <w:pStyle w:val="Para 05"/>
      </w:pPr>
      <w:hyperlink w:anchor="Top_of_68_html">
        <w:r>
          <w:t>使用预置车型改装自己车辆</w:t>
        </w:r>
      </w:hyperlink>
    </w:p>
    <w:p>
      <w:pPr>
        <w:pStyle w:val="Para 05"/>
      </w:pPr>
      <w:hyperlink w:anchor="Top_of_72_html">
        <w:r>
          <w:t>怎样远程体验FPV驾驶</w:t>
        </w:r>
      </w:hyperlink>
    </w:p>
    <w:p>
      <w:bookmarkStart w:id="1" w:name="Top_of_35_html"/>
      <w:pPr>
        <w:pStyle w:val="Heading 1"/>
        <w:pageBreakBefore w:val="on"/>
      </w:pPr>
      <w:r>
        <w:t>钻石是什么？如何获取钻石？</w:t>
      </w:r>
      <w:bookmarkEnd w:id="1"/>
    </w:p>
    <w:p>
      <w:bookmarkStart w:id="2" w:name="Zuan_Shi_Shi_Shi_Yao__Zuan_Shi_S"/>
      <w:bookmarkStart w:id="3" w:name="Zuan_Shi_Shi_Shi_Yao"/>
      <w:pPr>
        <w:pStyle w:val="Heading 2"/>
      </w:pPr>
      <w:r>
        <w:t>钻石是什么？</w:t>
      </w:r>
      <w:bookmarkEnd w:id="2"/>
      <w:bookmarkEnd w:id="3"/>
    </w:p>
    <w:p>
      <w:pPr>
        <w:pStyle w:val="2 Block"/>
      </w:pPr>
    </w:p>
    <w:p>
      <w:pPr>
        <w:pStyle w:val="Para 01"/>
      </w:pPr>
      <w:r>
        <w:t>钻石是用于体验驾驶，购买增值服务等相关的应用内虚拟货币。</w:t>
      </w:r>
    </w:p>
    <w:p>
      <w:pPr>
        <w:pStyle w:val="Para 16"/>
      </w:pPr>
      <w:r>
        <w:t>注意： 钻石仅在CloudRC内部使用，不具有真实货币购买能力</w:t>
      </w:r>
    </w:p>
    <w:p>
      <w:pPr>
        <w:pStyle w:val="Para 17"/>
      </w:pPr>
      <w:r>
        <w:t>使用钻石可在“Racing Park”中在线体验</w:t>
      </w:r>
    </w:p>
    <w:p>
      <w:pPr>
        <w:pStyle w:val="2 Block"/>
      </w:pPr>
    </w:p>
    <w:p>
      <w:pPr>
        <w:pStyle w:val="Para 01"/>
      </w:pPr>
      <w:r>
        <w:t/>
      </w:r>
    </w:p>
    <w:p>
      <w:bookmarkStart w:id="4" w:name="Ru_He_Huo_Qu_Zuan_Shi"/>
      <w:pPr>
        <w:pStyle w:val="Heading 2"/>
      </w:pPr>
      <w:r>
        <w:t>如何获取钻石</w:t>
      </w:r>
      <w:bookmarkEnd w:id="4"/>
    </w:p>
    <w:p>
      <w:pPr>
        <w:pStyle w:val="2 Block"/>
      </w:pP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05200"/>
            <wp:effectExtent b="0" l="0" r="0" t="0"/>
            <wp:wrapTopAndBottom/>
            <wp:docPr descr="attach_175df49aca0c6d73.jpeg" id="1" name="attach_175df49aca0c6d73.jpeg"/>
            <wp:cNvGraphicFramePr>
              <a:graphicFrameLocks noChangeAspect="1"/>
            </wp:cNvGraphicFramePr>
            <a:graphic>
              <a:graphicData uri="http://schemas.openxmlformats.org/drawingml/2006/picture">
                <pic:pic>
                  <pic:nvPicPr>
                    <pic:cNvPr descr="attach_175df49aca0c6d73.jpeg" id="0" name="attach_175df49aca0c6d73.jpeg"/>
                    <pic:cNvPicPr/>
                  </pic:nvPicPr>
                  <pic:blipFill>
                    <a:blip r:embed="rId5"/>
                    <a:stretch>
                      <a:fillRect/>
                    </a:stretch>
                  </pic:blipFill>
                  <pic:spPr>
                    <a:xfrm>
                      <a:off x="0" y="0"/>
                      <a:ext cx="1993900" cy="3505200"/>
                    </a:xfrm>
                    <a:prstGeom prst="rect">
                      <a:avLst/>
                    </a:prstGeom>
                  </pic:spPr>
                </pic:pic>
              </a:graphicData>
            </a:graphic>
          </wp:anchor>
        </w:drawing>
      </w:r>
    </w:p>
    <w:p>
      <w:pPr>
        <w:pStyle w:val="Para 01"/>
      </w:pPr>
      <w:r>
        <w:t/>
      </w:r>
    </w:p>
    <w:p>
      <w:pPr>
        <w:pStyle w:val="2 Block"/>
      </w:pP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30600"/>
            <wp:effectExtent b="0" l="0" r="0" t="0"/>
            <wp:wrapTopAndBottom/>
            <wp:docPr descr="attach_175df4ab9e0669eb.png" id="2" name="attach_175df4ab9e0669eb.png"/>
            <wp:cNvGraphicFramePr>
              <a:graphicFrameLocks noChangeAspect="1"/>
            </wp:cNvGraphicFramePr>
            <a:graphic>
              <a:graphicData uri="http://schemas.openxmlformats.org/drawingml/2006/picture">
                <pic:pic>
                  <pic:nvPicPr>
                    <pic:cNvPr descr="attach_175df4ab9e0669eb.png" id="0" name="attach_175df4ab9e0669eb.png"/>
                    <pic:cNvPicPr/>
                  </pic:nvPicPr>
                  <pic:blipFill>
                    <a:blip r:embed="rId6"/>
                    <a:stretch>
                      <a:fillRect/>
                    </a:stretch>
                  </pic:blipFill>
                  <pic:spPr>
                    <a:xfrm>
                      <a:off x="0" y="0"/>
                      <a:ext cx="1993900" cy="3530600"/>
                    </a:xfrm>
                    <a:prstGeom prst="rect">
                      <a:avLst/>
                    </a:prstGeom>
                  </pic:spPr>
                </pic:pic>
              </a:graphicData>
            </a:graphic>
          </wp:anchor>
        </w:drawing>
      </w:r>
    </w:p>
    <w:p>
      <w:pPr>
        <w:pStyle w:val="Para 01"/>
      </w:pPr>
      <w:r>
        <w:t/>
      </w:r>
    </w:p>
    <w:p>
      <w:pPr>
        <w:pStyle w:val="2 Block"/>
      </w:pP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67100"/>
            <wp:effectExtent b="0" l="0" r="0" t="0"/>
            <wp:wrapTopAndBottom/>
            <wp:docPr descr="attach_175df4e9c5812f2d.png" id="3" name="attach_175df4e9c5812f2d.png"/>
            <wp:cNvGraphicFramePr>
              <a:graphicFrameLocks noChangeAspect="1"/>
            </wp:cNvGraphicFramePr>
            <a:graphic>
              <a:graphicData uri="http://schemas.openxmlformats.org/drawingml/2006/picture">
                <pic:pic>
                  <pic:nvPicPr>
                    <pic:cNvPr descr="attach_175df4e9c5812f2d.png" id="0" name="attach_175df4e9c5812f2d.png"/>
                    <pic:cNvPicPr/>
                  </pic:nvPicPr>
                  <pic:blipFill>
                    <a:blip r:embed="rId7"/>
                    <a:stretch>
                      <a:fillRect/>
                    </a:stretch>
                  </pic:blipFill>
                  <pic:spPr>
                    <a:xfrm>
                      <a:off x="0" y="0"/>
                      <a:ext cx="1993900" cy="3467100"/>
                    </a:xfrm>
                    <a:prstGeom prst="rect">
                      <a:avLst/>
                    </a:prstGeom>
                  </pic:spPr>
                </pic:pic>
              </a:graphicData>
            </a:graphic>
          </wp:anchor>
        </w:drawing>
      </w:r>
    </w:p>
    <w:p>
      <w:pPr>
        <w:pStyle w:val="Para 01"/>
      </w:pPr>
      <w:r>
        <w:t/>
      </w:r>
    </w:p>
    <w:p>
      <w:pPr>
        <w:pStyle w:val="2 Block"/>
      </w:pPr>
    </w:p>
    <w:p>
      <w:pPr>
        <w:pStyle w:val="Para 01"/>
      </w:pPr>
      <w:r>
        <w:t/>
      </w:r>
    </w:p>
    <w:p>
      <w:bookmarkStart w:id="5" w:name="Kuai_Qu_Chang_Shi_Ba"/>
      <w:pPr>
        <w:pStyle w:val="Heading 4"/>
      </w:pPr>
      <w:r>
        <w:t>快去尝试吧</w:t>
      </w:r>
      <w:bookmarkEnd w:id="5"/>
    </w:p>
    <w:p>
      <w:bookmarkStart w:id="6" w:name="Top_of_36_html"/>
      <w:pPr>
        <w:pStyle w:val="Heading 1"/>
        <w:pageBreakBefore w:val="on"/>
      </w:pPr>
      <w:r>
        <w:t>使用CM18车型改装自己车辆(高级)</w:t>
      </w:r>
      <w:bookmarkEnd w:id="6"/>
    </w:p>
    <w:p>
      <w:bookmarkStart w:id="7" w:name="CM18Che_Xing_Shi_Yi_Zhong_Tong_G"/>
      <w:bookmarkStart w:id="8" w:name="CM18Che_Xing_Shi_Yi_Zhong_Tong_G_1"/>
      <w:pPr>
        <w:pStyle w:val="Heading 2"/>
      </w:pPr>
      <w:r>
        <w:t>CM18车型是一种通过任意编辑通道，从而实现自定义遥控车功能的一种车型。本车型需遥控车支持方可使用，具体使用教程如下：</w:t>
      </w:r>
      <w:bookmarkEnd w:id="7"/>
      <w:bookmarkEnd w:id="8"/>
    </w:p>
    <w:p>
      <w:pPr>
        <w:pStyle w:val="2 Block"/>
      </w:pPr>
    </w:p>
    <w:p>
      <w:bookmarkStart w:id="9" w:name="1_Ru_He_She_Zhi_Yao_Kong_Che_Lei"/>
      <w:pPr>
        <w:pStyle w:val="Heading 3"/>
      </w:pPr>
      <w:r>
        <w:t>1.如何设置遥控车类型为”CRC-CM8”</w:t>
      </w:r>
      <w:bookmarkEnd w:id="9"/>
    </w:p>
    <w:p>
      <w:pPr>
        <w:pStyle w:val="Para 01"/>
      </w:pPr>
      <w:r>
        <w:drawing>
          <wp:inline>
            <wp:extent cx="3124200" cy="5092700"/>
            <wp:effectExtent b="0" l="0" r="0" t="0"/>
            <wp:docPr descr="attach_175e0ff3791c8462.png" id="4" name="attach_175e0ff3791c8462.png"/>
            <wp:cNvGraphicFramePr>
              <a:graphicFrameLocks noChangeAspect="1"/>
            </wp:cNvGraphicFramePr>
            <a:graphic>
              <a:graphicData uri="http://schemas.openxmlformats.org/drawingml/2006/picture">
                <pic:pic>
                  <pic:nvPicPr>
                    <pic:cNvPr descr="attach_175e0ff3791c8462.png" id="0" name="attach_175e0ff3791c8462.png"/>
                    <pic:cNvPicPr/>
                  </pic:nvPicPr>
                  <pic:blipFill>
                    <a:blip r:embed="rId8"/>
                    <a:stretch>
                      <a:fillRect/>
                    </a:stretch>
                  </pic:blipFill>
                  <pic:spPr>
                    <a:xfrm>
                      <a:off x="0" y="0"/>
                      <a:ext cx="3124200" cy="5092700"/>
                    </a:xfrm>
                    <a:prstGeom prst="rect">
                      <a:avLst/>
                    </a:prstGeom>
                  </pic:spPr>
                </pic:pic>
              </a:graphicData>
            </a:graphic>
          </wp:inline>
        </w:drawing>
        <w:drawing>
          <wp:inline>
            <wp:extent cx="2311400" cy="8851900"/>
            <wp:effectExtent b="0" l="0" r="0" t="0"/>
            <wp:docPr descr="attach_175e5530d458f80f.jpg" id="5" name="attach_175e5530d458f80f.jpg"/>
            <wp:cNvGraphicFramePr>
              <a:graphicFrameLocks noChangeAspect="1"/>
            </wp:cNvGraphicFramePr>
            <a:graphic>
              <a:graphicData uri="http://schemas.openxmlformats.org/drawingml/2006/picture">
                <pic:pic>
                  <pic:nvPicPr>
                    <pic:cNvPr descr="attach_175e5530d458f80f.jpg" id="0" name="attach_175e5530d458f80f.jpg"/>
                    <pic:cNvPicPr/>
                  </pic:nvPicPr>
                  <pic:blipFill>
                    <a:blip r:embed="rId9"/>
                    <a:stretch>
                      <a:fillRect/>
                    </a:stretch>
                  </pic:blipFill>
                  <pic:spPr>
                    <a:xfrm>
                      <a:off x="0" y="0"/>
                      <a:ext cx="2311400" cy="8851900"/>
                    </a:xfrm>
                    <a:prstGeom prst="rect">
                      <a:avLst/>
                    </a:prstGeom>
                  </pic:spPr>
                </pic:pic>
              </a:graphicData>
            </a:graphic>
          </wp:inline>
        </w:drawing>
      </w:r>
    </w:p>
    <w:p>
      <w:pPr>
        <w:pStyle w:val="Para 01"/>
      </w:pPr>
      <w:r>
        <w:t/>
      </w:r>
    </w:p>
    <w:p>
      <w:pPr>
        <w:pStyle w:val="Para 01"/>
      </w:pPr>
      <w:r>
        <w:drawing>
          <wp:inline>
            <wp:extent cx="3200400" cy="6502400"/>
            <wp:effectExtent b="0" l="0" r="0" t="0"/>
            <wp:docPr descr="attach_175e0ff53fba7828.png" id="6" name="attach_175e0ff53fba7828.png"/>
            <wp:cNvGraphicFramePr>
              <a:graphicFrameLocks noChangeAspect="1"/>
            </wp:cNvGraphicFramePr>
            <a:graphic>
              <a:graphicData uri="http://schemas.openxmlformats.org/drawingml/2006/picture">
                <pic:pic>
                  <pic:nvPicPr>
                    <pic:cNvPr descr="attach_175e0ff53fba7828.png" id="0" name="attach_175e0ff53fba7828.png"/>
                    <pic:cNvPicPr/>
                  </pic:nvPicPr>
                  <pic:blipFill>
                    <a:blip r:embed="rId10"/>
                    <a:stretch>
                      <a:fillRect/>
                    </a:stretch>
                  </pic:blipFill>
                  <pic:spPr>
                    <a:xfrm>
                      <a:off x="0" y="0"/>
                      <a:ext cx="3200400" cy="6502400"/>
                    </a:xfrm>
                    <a:prstGeom prst="rect">
                      <a:avLst/>
                    </a:prstGeom>
                  </pic:spPr>
                </pic:pic>
              </a:graphicData>
            </a:graphic>
          </wp:inline>
        </w:drawing>
        <w:drawing>
          <wp:inline>
            <wp:extent cx="2311400" cy="8851900"/>
            <wp:effectExtent b="0" l="0" r="0" t="0"/>
            <wp:docPr descr="attach_175e556990861fce.jpg" id="7" name="attach_175e556990861fce.jpg"/>
            <wp:cNvGraphicFramePr>
              <a:graphicFrameLocks noChangeAspect="1"/>
            </wp:cNvGraphicFramePr>
            <a:graphic>
              <a:graphicData uri="http://schemas.openxmlformats.org/drawingml/2006/picture">
                <pic:pic>
                  <pic:nvPicPr>
                    <pic:cNvPr descr="attach_175e556990861fce.jpg" id="0" name="attach_175e556990861fce.jpg"/>
                    <pic:cNvPicPr/>
                  </pic:nvPicPr>
                  <pic:blipFill>
                    <a:blip r:embed="rId11"/>
                    <a:stretch>
                      <a:fillRect/>
                    </a:stretch>
                  </pic:blipFill>
                  <pic:spPr>
                    <a:xfrm>
                      <a:off x="0" y="0"/>
                      <a:ext cx="2311400" cy="8851900"/>
                    </a:xfrm>
                    <a:prstGeom prst="rect">
                      <a:avLst/>
                    </a:prstGeom>
                  </pic:spPr>
                </pic:pic>
              </a:graphicData>
            </a:graphic>
          </wp:inline>
        </w:drawing>
      </w: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3124200" cy="5054600"/>
            <wp:effectExtent b="0" l="0" r="0" t="0"/>
            <wp:wrapTopAndBottom/>
            <wp:docPr descr="attach_175e10113d84b6e7.png" id="8" name="attach_175e10113d84b6e7.png"/>
            <wp:cNvGraphicFramePr>
              <a:graphicFrameLocks noChangeAspect="1"/>
            </wp:cNvGraphicFramePr>
            <a:graphic>
              <a:graphicData uri="http://schemas.openxmlformats.org/drawingml/2006/picture">
                <pic:pic>
                  <pic:nvPicPr>
                    <pic:cNvPr descr="attach_175e10113d84b6e7.png" id="0" name="attach_175e10113d84b6e7.png"/>
                    <pic:cNvPicPr/>
                  </pic:nvPicPr>
                  <pic:blipFill>
                    <a:blip r:embed="rId12"/>
                    <a:stretch>
                      <a:fillRect/>
                    </a:stretch>
                  </pic:blipFill>
                  <pic:spPr>
                    <a:xfrm>
                      <a:off x="0" y="0"/>
                      <a:ext cx="3124200" cy="5054600"/>
                    </a:xfrm>
                    <a:prstGeom prst="rect">
                      <a:avLst/>
                    </a:prstGeom>
                  </pic:spPr>
                </pic:pic>
              </a:graphicData>
            </a:graphic>
          </wp:anchor>
        </w:drawing>
      </w:r>
    </w:p>
    <w:p>
      <w:pPr>
        <w:pStyle w:val="Para 01"/>
      </w:pPr>
      <w:r>
        <w:t/>
      </w:r>
    </w:p>
    <w:p>
      <w:bookmarkStart w:id="10" w:name="2_Ru_He_Shi_Yong_CM18Che_Xing_Ga"/>
      <w:pPr>
        <w:pStyle w:val="Heading 3"/>
      </w:pPr>
      <w:r>
        <w:t>2.如何使用CM18车型改装功能</w:t>
      </w:r>
      <w:bookmarkEnd w:id="10"/>
    </w:p>
    <w:p>
      <w:pPr>
        <w:pStyle w:val="Para 01"/>
      </w:pPr>
      <w:r>
        <w:t>遥控车的各种功能对应1到8，8个通道，用户可将功能对应的通道通过改装功能绑定到按钮上，然后用按钮实现该功能。举个例子，测试车1号的油门功能对应1通道，大灯开关对应5通道，在CM18车型中可将1通道绑定至左侧上下摇杆按钮，将5通道绑定至顶部1号按键按钮，设置具体数值并保存全部设置后，就可以使用左侧上下摇杆控制油门，使用顶部1号按键按钮控制大灯开关。详细操作步骤如下：</w:t>
      </w:r>
    </w:p>
    <w:p>
      <w:pPr>
        <w:pStyle w:val="Para 01"/>
      </w:pPr>
      <w:r>
        <w:t/>
      </w:r>
    </w:p>
    <w:p>
      <w:bookmarkStart w:id="11" w:name="2_1_Jin_Ru_Jia_Shi_Jie_Mian_An_X"/>
      <w:pPr>
        <w:pStyle w:val="Heading 4"/>
      </w:pPr>
      <w:r>
        <w:t>2.1 进入驾驶界面按下图操作，打开编辑通道页面，使用编辑页面绑定通道至按钮</w:t>
      </w:r>
      <w:bookmarkEnd w:id="11"/>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63900"/>
            <wp:effectExtent b="0" l="0" r="0" t="0"/>
            <wp:wrapTopAndBottom/>
            <wp:docPr descr="attach_175e10a876569ba8.png" id="9" name="attach_175e10a876569ba8.png"/>
            <wp:cNvGraphicFramePr>
              <a:graphicFrameLocks noChangeAspect="1"/>
            </wp:cNvGraphicFramePr>
            <a:graphic>
              <a:graphicData uri="http://schemas.openxmlformats.org/drawingml/2006/picture">
                <pic:pic>
                  <pic:nvPicPr>
                    <pic:cNvPr descr="attach_175e10a876569ba8.png" id="0" name="attach_175e10a876569ba8.png"/>
                    <pic:cNvPicPr/>
                  </pic:nvPicPr>
                  <pic:blipFill>
                    <a:blip r:embed="rId13"/>
                    <a:stretch>
                      <a:fillRect/>
                    </a:stretch>
                  </pic:blipFill>
                  <pic:spPr>
                    <a:xfrm>
                      <a:off x="0" y="0"/>
                      <a:ext cx="5727700" cy="3263900"/>
                    </a:xfrm>
                    <a:prstGeom prst="rect">
                      <a:avLst/>
                    </a:prstGeom>
                  </pic:spPr>
                </pic:pic>
              </a:graphicData>
            </a:graphic>
          </wp:anchor>
        </w:drawing>
      </w: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43500" cy="8851900"/>
            <wp:effectExtent b="0" l="0" r="0" t="0"/>
            <wp:wrapTopAndBottom/>
            <wp:docPr descr="attach_175e554b7e9a85d8.jpg" id="10" name="attach_175e554b7e9a85d8.jpg"/>
            <wp:cNvGraphicFramePr>
              <a:graphicFrameLocks noChangeAspect="1"/>
            </wp:cNvGraphicFramePr>
            <a:graphic>
              <a:graphicData uri="http://schemas.openxmlformats.org/drawingml/2006/picture">
                <pic:pic>
                  <pic:nvPicPr>
                    <pic:cNvPr descr="attach_175e554b7e9a85d8.jpg" id="0" name="attach_175e554b7e9a85d8.jpg"/>
                    <pic:cNvPicPr/>
                  </pic:nvPicPr>
                  <pic:blipFill>
                    <a:blip r:embed="rId14"/>
                    <a:stretch>
                      <a:fillRect/>
                    </a:stretch>
                  </pic:blipFill>
                  <pic:spPr>
                    <a:xfrm>
                      <a:off x="0" y="0"/>
                      <a:ext cx="5143500" cy="8851900"/>
                    </a:xfrm>
                    <a:prstGeom prst="rect">
                      <a:avLst/>
                    </a:prstGeom>
                  </pic:spPr>
                </pic:pic>
              </a:graphicData>
            </a:graphic>
          </wp:anchor>
        </w:drawing>
      </w: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73400"/>
            <wp:effectExtent b="0" l="0" r="0" t="0"/>
            <wp:wrapTopAndBottom/>
            <wp:docPr descr="attach_175e10cc7887c634.png" id="11" name="attach_175e10cc7887c634.png"/>
            <wp:cNvGraphicFramePr>
              <a:graphicFrameLocks noChangeAspect="1"/>
            </wp:cNvGraphicFramePr>
            <a:graphic>
              <a:graphicData uri="http://schemas.openxmlformats.org/drawingml/2006/picture">
                <pic:pic>
                  <pic:nvPicPr>
                    <pic:cNvPr descr="attach_175e10cc7887c634.png" id="0" name="attach_175e10cc7887c634.png"/>
                    <pic:cNvPicPr/>
                  </pic:nvPicPr>
                  <pic:blipFill>
                    <a:blip r:embed="rId15"/>
                    <a:stretch>
                      <a:fillRect/>
                    </a:stretch>
                  </pic:blipFill>
                  <pic:spPr>
                    <a:xfrm>
                      <a:off x="0" y="0"/>
                      <a:ext cx="5727700" cy="3073400"/>
                    </a:xfrm>
                    <a:prstGeom prst="rect">
                      <a:avLst/>
                    </a:prstGeom>
                  </pic:spPr>
                </pic:pic>
              </a:graphicData>
            </a:graphic>
          </wp:anchor>
        </w:drawing>
      </w: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43500" cy="8851900"/>
            <wp:effectExtent b="0" l="0" r="0" t="0"/>
            <wp:wrapTopAndBottom/>
            <wp:docPr descr="attach_175e554e2620a355.jpg" id="12" name="attach_175e554e2620a355.jpg"/>
            <wp:cNvGraphicFramePr>
              <a:graphicFrameLocks noChangeAspect="1"/>
            </wp:cNvGraphicFramePr>
            <a:graphic>
              <a:graphicData uri="http://schemas.openxmlformats.org/drawingml/2006/picture">
                <pic:pic>
                  <pic:nvPicPr>
                    <pic:cNvPr descr="attach_175e554e2620a355.jpg" id="0" name="attach_175e554e2620a355.jpg"/>
                    <pic:cNvPicPr/>
                  </pic:nvPicPr>
                  <pic:blipFill>
                    <a:blip r:embed="rId16"/>
                    <a:stretch>
                      <a:fillRect/>
                    </a:stretch>
                  </pic:blipFill>
                  <pic:spPr>
                    <a:xfrm>
                      <a:off x="0" y="0"/>
                      <a:ext cx="5143500" cy="8851900"/>
                    </a:xfrm>
                    <a:prstGeom prst="rect">
                      <a:avLst/>
                    </a:prstGeom>
                  </pic:spPr>
                </pic:pic>
              </a:graphicData>
            </a:graphic>
          </wp:anchor>
        </w:drawing>
      </w:r>
    </w:p>
    <w:p>
      <w:pPr>
        <w:pStyle w:val="Para 01"/>
      </w:pPr>
      <w:r>
        <w:t/>
      </w:r>
    </w:p>
    <w:p>
      <w:pPr>
        <w:pStyle w:val="Para 01"/>
      </w:pPr>
      <w:r>
        <w:t>打开开放通道编辑页面后如下图所示</w:t>
        <w:drawing>
          <wp:inline>
            <wp:extent cx="5727700" cy="3124200"/>
            <wp:effectExtent b="0" l="0" r="0" t="0"/>
            <wp:docPr descr="attach_175e10e24189f1a8.png" id="13" name="attach_175e10e24189f1a8.png"/>
            <wp:cNvGraphicFramePr>
              <a:graphicFrameLocks noChangeAspect="1"/>
            </wp:cNvGraphicFramePr>
            <a:graphic>
              <a:graphicData uri="http://schemas.openxmlformats.org/drawingml/2006/picture">
                <pic:pic>
                  <pic:nvPicPr>
                    <pic:cNvPr descr="attach_175e10e24189f1a8.png" id="0" name="attach_175e10e24189f1a8.png"/>
                    <pic:cNvPicPr/>
                  </pic:nvPicPr>
                  <pic:blipFill>
                    <a:blip r:embed="rId17"/>
                    <a:stretch>
                      <a:fillRect/>
                    </a:stretch>
                  </pic:blipFill>
                  <pic:spPr>
                    <a:xfrm>
                      <a:off x="0" y="0"/>
                      <a:ext cx="5727700" cy="3124200"/>
                    </a:xfrm>
                    <a:prstGeom prst="rect">
                      <a:avLst/>
                    </a:prstGeom>
                  </pic:spPr>
                </pic:pic>
              </a:graphicData>
            </a:graphic>
          </wp:inline>
        </w:drawing>
      </w:r>
    </w:p>
    <w:p>
      <w:pPr>
        <w:pStyle w:val="Para 01"/>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143500" cy="8851900"/>
            <wp:effectExtent b="0" l="0" r="0" t="0"/>
            <wp:wrapTopAndBottom/>
            <wp:docPr descr="attach_175e5551863600bd.jpg" id="14" name="attach_175e5551863600bd.jpg"/>
            <wp:cNvGraphicFramePr>
              <a:graphicFrameLocks noChangeAspect="1"/>
            </wp:cNvGraphicFramePr>
            <a:graphic>
              <a:graphicData uri="http://schemas.openxmlformats.org/drawingml/2006/picture">
                <pic:pic>
                  <pic:nvPicPr>
                    <pic:cNvPr descr="attach_175e5551863600bd.jpg" id="0" name="attach_175e5551863600bd.jpg"/>
                    <pic:cNvPicPr/>
                  </pic:nvPicPr>
                  <pic:blipFill>
                    <a:blip r:embed="rId18"/>
                    <a:stretch>
                      <a:fillRect/>
                    </a:stretch>
                  </pic:blipFill>
                  <pic:spPr>
                    <a:xfrm>
                      <a:off x="0" y="0"/>
                      <a:ext cx="5143500" cy="8851900"/>
                    </a:xfrm>
                    <a:prstGeom prst="rect">
                      <a:avLst/>
                    </a:prstGeom>
                  </pic:spPr>
                </pic:pic>
              </a:graphicData>
            </a:graphic>
          </wp:anchor>
        </w:drawing>
      </w:r>
    </w:p>
    <w:p>
      <w:pPr>
        <w:pStyle w:val="Para 01"/>
      </w:pPr>
      <w:r>
        <w:t/>
      </w:r>
    </w:p>
    <w:p>
      <w:bookmarkStart w:id="12" w:name="2_2_An_Zi_Ji_Xu_Qiu_Xuan_Zhong_B"/>
      <w:pPr>
        <w:pStyle w:val="Heading 3"/>
      </w:pPr>
      <w:r>
        <w:t>2.2 按自己需求选中编辑页面中的按钮，点击选择的按钮后会打开该按钮配置页面，按自己需求进行设置</w:t>
      </w:r>
      <w:bookmarkEnd w:id="12"/>
    </w:p>
    <w:p>
      <w:pPr>
        <w:pStyle w:val="Para 01"/>
      </w:pPr>
      <w:r>
        <w:t>该页面上按钮均支持与遥控车的8个通道中的一个进行绑定并且进行编辑。所有按钮按照使用类型分为摇杆类型，滑杆类型，按键类型。3种类型按钮详细使用流程如下2.2.1 图中的2个上下摇杆和2个左右摇杆按钮（摇杆按钮为按下后可上下或左右摇动的按钮，松手后按钮会回到中位）</w:t>
        <w:drawing>
          <wp:inline>
            <wp:extent cx="5727700" cy="3187700"/>
            <wp:effectExtent b="0" l="0" r="0" t="0"/>
            <wp:docPr descr="attach_175e53b91fbcaccd.png" id="15" name="attach_175e53b91fbcaccd.png"/>
            <wp:cNvGraphicFramePr>
              <a:graphicFrameLocks noChangeAspect="1"/>
            </wp:cNvGraphicFramePr>
            <a:graphic>
              <a:graphicData uri="http://schemas.openxmlformats.org/drawingml/2006/picture">
                <pic:pic>
                  <pic:nvPicPr>
                    <pic:cNvPr descr="attach_175e53b91fbcaccd.png" id="0" name="attach_175e53b91fbcaccd.png"/>
                    <pic:cNvPicPr/>
                  </pic:nvPicPr>
                  <pic:blipFill>
                    <a:blip r:embed="rId19"/>
                    <a:stretch>
                      <a:fillRect/>
                    </a:stretch>
                  </pic:blipFill>
                  <pic:spPr>
                    <a:xfrm>
                      <a:off x="0" y="0"/>
                      <a:ext cx="5727700" cy="3187700"/>
                    </a:xfrm>
                    <a:prstGeom prst="rect">
                      <a:avLst/>
                    </a:prstGeom>
                  </pic:spPr>
                </pic:pic>
              </a:graphicData>
            </a:graphic>
          </wp:inline>
        </w:drawing>
        <w:t>点击选择其中一个摇杆按钮进行配置，会出现配置页面，可选择开启或关闭可以选择绑定1-8通道中的任一未被占用的通道，可以设置按钮顶部值、右部值（摇杆向上、向右拉到最大时的值），底部值、左部值（摇杆向下、向左拉到最大时的值），中值（摇杆不动时的默认值）</w:t>
        <w:drawing>
          <wp:inline>
            <wp:extent cx="5727700" cy="3124200"/>
            <wp:effectExtent b="0" l="0" r="0" t="0"/>
            <wp:docPr descr="attach_175f401c28fe5a83.png" id="16" name="attach_175f401c28fe5a83.png"/>
            <wp:cNvGraphicFramePr>
              <a:graphicFrameLocks noChangeAspect="1"/>
            </wp:cNvGraphicFramePr>
            <a:graphic>
              <a:graphicData uri="http://schemas.openxmlformats.org/drawingml/2006/picture">
                <pic:pic>
                  <pic:nvPicPr>
                    <pic:cNvPr descr="attach_175f401c28fe5a83.png" id="0" name="attach_175f401c28fe5a83.png"/>
                    <pic:cNvPicPr/>
                  </pic:nvPicPr>
                  <pic:blipFill>
                    <a:blip r:embed="rId20"/>
                    <a:stretch>
                      <a:fillRect/>
                    </a:stretch>
                  </pic:blipFill>
                  <pic:spPr>
                    <a:xfrm>
                      <a:off x="0" y="0"/>
                      <a:ext cx="5727700" cy="3124200"/>
                    </a:xfrm>
                    <a:prstGeom prst="rect">
                      <a:avLst/>
                    </a:prstGeom>
                  </pic:spPr>
                </pic:pic>
              </a:graphicData>
            </a:graphic>
          </wp:inline>
        </w:drawing>
        <w:drawing>
          <wp:inline>
            <wp:extent cx="5727700" cy="3060700"/>
            <wp:effectExtent b="0" l="0" r="0" t="0"/>
            <wp:docPr descr="attach_175f40236ad733d2.png" id="17" name="attach_175f40236ad733d2.png"/>
            <wp:cNvGraphicFramePr>
              <a:graphicFrameLocks noChangeAspect="1"/>
            </wp:cNvGraphicFramePr>
            <a:graphic>
              <a:graphicData uri="http://schemas.openxmlformats.org/drawingml/2006/picture">
                <pic:pic>
                  <pic:nvPicPr>
                    <pic:cNvPr descr="attach_175f40236ad733d2.png" id="0" name="attach_175f40236ad733d2.png"/>
                    <pic:cNvPicPr/>
                  </pic:nvPicPr>
                  <pic:blipFill>
                    <a:blip r:embed="rId21"/>
                    <a:stretch>
                      <a:fillRect/>
                    </a:stretch>
                  </pic:blipFill>
                  <pic:spPr>
                    <a:xfrm>
                      <a:off x="0" y="0"/>
                      <a:ext cx="5727700" cy="3060700"/>
                    </a:xfrm>
                    <a:prstGeom prst="rect">
                      <a:avLst/>
                    </a:prstGeom>
                  </pic:spPr>
                </pic:pic>
              </a:graphicData>
            </a:graphic>
          </wp:inline>
        </w:drawing>
        <w:t>2.2.2 图中的2个上下滑杆和2个左右摇杆按钮（滑杆按钮为按下后可上下或左右滑动的按钮，松手后按钮会停在松手位置）</w:t>
        <w:drawing>
          <wp:inline>
            <wp:extent cx="5727700" cy="3200400"/>
            <wp:effectExtent b="0" l="0" r="0" t="0"/>
            <wp:docPr descr="attach_175e53c0372feddb.png" id="18" name="attach_175e53c0372feddb.png"/>
            <wp:cNvGraphicFramePr>
              <a:graphicFrameLocks noChangeAspect="1"/>
            </wp:cNvGraphicFramePr>
            <a:graphic>
              <a:graphicData uri="http://schemas.openxmlformats.org/drawingml/2006/picture">
                <pic:pic>
                  <pic:nvPicPr>
                    <pic:cNvPr descr="attach_175e53c0372feddb.png" id="0" name="attach_175e53c0372feddb.png"/>
                    <pic:cNvPicPr/>
                  </pic:nvPicPr>
                  <pic:blipFill>
                    <a:blip r:embed="rId22"/>
                    <a:stretch>
                      <a:fillRect/>
                    </a:stretch>
                  </pic:blipFill>
                  <pic:spPr>
                    <a:xfrm>
                      <a:off x="0" y="0"/>
                      <a:ext cx="5727700" cy="3200400"/>
                    </a:xfrm>
                    <a:prstGeom prst="rect">
                      <a:avLst/>
                    </a:prstGeom>
                  </pic:spPr>
                </pic:pic>
              </a:graphicData>
            </a:graphic>
          </wp:inline>
        </w:drawing>
        <w:t>点击选择其中一个滑杆按钮进行配置，会出现配置页面，可选择开启或关闭可以选择绑定1-8通道中的任一未被占用的通道，可以设置顶部值、右部值（滑杆向上、向右拉到最大时的值），底部值、左部值（滑杆向下、向左拉到最大时的值），默认值（滑杆不动时的默认值）</w:t>
        <w:drawing>
          <wp:inline>
            <wp:extent cx="5727700" cy="3276600"/>
            <wp:effectExtent b="0" l="0" r="0" t="0"/>
            <wp:docPr descr="attach_175e5b243ec9d83c.png" id="19" name="attach_175e5b243ec9d83c.png"/>
            <wp:cNvGraphicFramePr>
              <a:graphicFrameLocks noChangeAspect="1"/>
            </wp:cNvGraphicFramePr>
            <a:graphic>
              <a:graphicData uri="http://schemas.openxmlformats.org/drawingml/2006/picture">
                <pic:pic>
                  <pic:nvPicPr>
                    <pic:cNvPr descr="attach_175e5b243ec9d83c.png" id="0" name="attach_175e5b243ec9d83c.png"/>
                    <pic:cNvPicPr/>
                  </pic:nvPicPr>
                  <pic:blipFill>
                    <a:blip r:embed="rId23"/>
                    <a:stretch>
                      <a:fillRect/>
                    </a:stretch>
                  </pic:blipFill>
                  <pic:spPr>
                    <a:xfrm>
                      <a:off x="0" y="0"/>
                      <a:ext cx="5727700" cy="3276600"/>
                    </a:xfrm>
                    <a:prstGeom prst="rect">
                      <a:avLst/>
                    </a:prstGeom>
                  </pic:spPr>
                </pic:pic>
              </a:graphicData>
            </a:graphic>
          </wp:inline>
        </w:drawing>
        <w:drawing>
          <wp:inline>
            <wp:extent cx="5727700" cy="3048000"/>
            <wp:effectExtent b="0" l="0" r="0" t="0"/>
            <wp:docPr descr="attach_175f40d7b5a4270c.png" id="20" name="attach_175f40d7b5a4270c.png"/>
            <wp:cNvGraphicFramePr>
              <a:graphicFrameLocks noChangeAspect="1"/>
            </wp:cNvGraphicFramePr>
            <a:graphic>
              <a:graphicData uri="http://schemas.openxmlformats.org/drawingml/2006/picture">
                <pic:pic>
                  <pic:nvPicPr>
                    <pic:cNvPr descr="attach_175f40d7b5a4270c.png" id="0" name="attach_175f40d7b5a4270c.png"/>
                    <pic:cNvPicPr/>
                  </pic:nvPicPr>
                  <pic:blipFill>
                    <a:blip r:embed="rId24"/>
                    <a:stretch>
                      <a:fillRect/>
                    </a:stretch>
                  </pic:blipFill>
                  <pic:spPr>
                    <a:xfrm>
                      <a:off x="0" y="0"/>
                      <a:ext cx="5727700" cy="3048000"/>
                    </a:xfrm>
                    <a:prstGeom prst="rect">
                      <a:avLst/>
                    </a:prstGeom>
                  </pic:spPr>
                </pic:pic>
              </a:graphicData>
            </a:graphic>
          </wp:inline>
        </w:drawing>
        <w:t>2.2.3 图中的16个按键按钮（按键按钮可分为3种模式1.自弹式按键2.两段式按键3.三段式按键）</w:t>
        <w:drawing>
          <wp:inline>
            <wp:extent cx="5727700" cy="3225800"/>
            <wp:effectExtent b="0" l="0" r="0" t="0"/>
            <wp:docPr descr="attach_175e53c43a80d5a0.png" id="21" name="attach_175e53c43a80d5a0.png"/>
            <wp:cNvGraphicFramePr>
              <a:graphicFrameLocks noChangeAspect="1"/>
            </wp:cNvGraphicFramePr>
            <a:graphic>
              <a:graphicData uri="http://schemas.openxmlformats.org/drawingml/2006/picture">
                <pic:pic>
                  <pic:nvPicPr>
                    <pic:cNvPr descr="attach_175e53c43a80d5a0.png" id="0" name="attach_175e53c43a80d5a0.png"/>
                    <pic:cNvPicPr/>
                  </pic:nvPicPr>
                  <pic:blipFill>
                    <a:blip r:embed="rId25"/>
                    <a:stretch>
                      <a:fillRect/>
                    </a:stretch>
                  </pic:blipFill>
                  <pic:spPr>
                    <a:xfrm>
                      <a:off x="0" y="0"/>
                      <a:ext cx="5727700" cy="3225800"/>
                    </a:xfrm>
                    <a:prstGeom prst="rect">
                      <a:avLst/>
                    </a:prstGeom>
                  </pic:spPr>
                </pic:pic>
              </a:graphicData>
            </a:graphic>
          </wp:inline>
        </w:drawing>
        <w:t>点击选择其中一个按键按钮进行配置，会出现配置页面，可选择开启或关闭可以选择绑定1-8通道中的任一未被占用的通道，可以选择按键模式，可以设置按键数值，可以选择按键对应的图标2.2.3.1 自弹式按键（不动按钮时状态为松开值，按住按钮，状态变为按下值，松开按钮，状态变为松开值）</w:t>
        <w:drawing>
          <wp:inline>
            <wp:extent cx="5727700" cy="3162300"/>
            <wp:effectExtent b="0" l="0" r="0" t="0"/>
            <wp:docPr descr="attach_175f4388db1e355f.png" id="22" name="attach_175f4388db1e355f.png"/>
            <wp:cNvGraphicFramePr>
              <a:graphicFrameLocks noChangeAspect="1"/>
            </wp:cNvGraphicFramePr>
            <a:graphic>
              <a:graphicData uri="http://schemas.openxmlformats.org/drawingml/2006/picture">
                <pic:pic>
                  <pic:nvPicPr>
                    <pic:cNvPr descr="attach_175f4388db1e355f.png" id="0" name="attach_175f4388db1e355f.png"/>
                    <pic:cNvPicPr/>
                  </pic:nvPicPr>
                  <pic:blipFill>
                    <a:blip r:embed="rId26"/>
                    <a:stretch>
                      <a:fillRect/>
                    </a:stretch>
                  </pic:blipFill>
                  <pic:spPr>
                    <a:xfrm>
                      <a:off x="0" y="0"/>
                      <a:ext cx="5727700" cy="3162300"/>
                    </a:xfrm>
                    <a:prstGeom prst="rect">
                      <a:avLst/>
                    </a:prstGeom>
                  </pic:spPr>
                </pic:pic>
              </a:graphicData>
            </a:graphic>
          </wp:inline>
        </w:drawing>
        <w:drawing>
          <wp:inline>
            <wp:extent cx="5727700" cy="3136900"/>
            <wp:effectExtent b="0" l="0" r="0" t="0"/>
            <wp:docPr descr="attach_175f438ffa318e19.png" id="23" name="attach_175f438ffa318e19.png"/>
            <wp:cNvGraphicFramePr>
              <a:graphicFrameLocks noChangeAspect="1"/>
            </wp:cNvGraphicFramePr>
            <a:graphic>
              <a:graphicData uri="http://schemas.openxmlformats.org/drawingml/2006/picture">
                <pic:pic>
                  <pic:nvPicPr>
                    <pic:cNvPr descr="attach_175f438ffa318e19.png" id="0" name="attach_175f438ffa318e19.png"/>
                    <pic:cNvPicPr/>
                  </pic:nvPicPr>
                  <pic:blipFill>
                    <a:blip r:embed="rId27"/>
                    <a:stretch>
                      <a:fillRect/>
                    </a:stretch>
                  </pic:blipFill>
                  <pic:spPr>
                    <a:xfrm>
                      <a:off x="0" y="0"/>
                      <a:ext cx="5727700" cy="3136900"/>
                    </a:xfrm>
                    <a:prstGeom prst="rect">
                      <a:avLst/>
                    </a:prstGeom>
                  </pic:spPr>
                </pic:pic>
              </a:graphicData>
            </a:graphic>
          </wp:inline>
        </w:drawing>
        <w:t>2.2.3.2 两段式按键（按下一次，数值变化一次，在两个数值中循环）</w:t>
        <w:drawing>
          <wp:inline>
            <wp:extent cx="5727700" cy="3289300"/>
            <wp:effectExtent b="0" l="0" r="0" t="0"/>
            <wp:docPr descr="attach_175f4391b01676d7.png" id="24" name="attach_175f4391b01676d7.png"/>
            <wp:cNvGraphicFramePr>
              <a:graphicFrameLocks noChangeAspect="1"/>
            </wp:cNvGraphicFramePr>
            <a:graphic>
              <a:graphicData uri="http://schemas.openxmlformats.org/drawingml/2006/picture">
                <pic:pic>
                  <pic:nvPicPr>
                    <pic:cNvPr descr="attach_175f4391b01676d7.png" id="0" name="attach_175f4391b01676d7.png"/>
                    <pic:cNvPicPr/>
                  </pic:nvPicPr>
                  <pic:blipFill>
                    <a:blip r:embed="rId28"/>
                    <a:stretch>
                      <a:fillRect/>
                    </a:stretch>
                  </pic:blipFill>
                  <pic:spPr>
                    <a:xfrm>
                      <a:off x="0" y="0"/>
                      <a:ext cx="5727700" cy="3289300"/>
                    </a:xfrm>
                    <a:prstGeom prst="rect">
                      <a:avLst/>
                    </a:prstGeom>
                  </pic:spPr>
                </pic:pic>
              </a:graphicData>
            </a:graphic>
          </wp:inline>
        </w:drawing>
        <w:drawing>
          <wp:inline>
            <wp:extent cx="5727700" cy="3162300"/>
            <wp:effectExtent b="0" l="0" r="0" t="0"/>
            <wp:docPr descr="attach_175f4393269b3fcc.png" id="25" name="attach_175f4393269b3fcc.png"/>
            <wp:cNvGraphicFramePr>
              <a:graphicFrameLocks noChangeAspect="1"/>
            </wp:cNvGraphicFramePr>
            <a:graphic>
              <a:graphicData uri="http://schemas.openxmlformats.org/drawingml/2006/picture">
                <pic:pic>
                  <pic:nvPicPr>
                    <pic:cNvPr descr="attach_175f4393269b3fcc.png" id="0" name="attach_175f4393269b3fcc.png"/>
                    <pic:cNvPicPr/>
                  </pic:nvPicPr>
                  <pic:blipFill>
                    <a:blip r:embed="rId29"/>
                    <a:stretch>
                      <a:fillRect/>
                    </a:stretch>
                  </pic:blipFill>
                  <pic:spPr>
                    <a:xfrm>
                      <a:off x="0" y="0"/>
                      <a:ext cx="5727700" cy="3162300"/>
                    </a:xfrm>
                    <a:prstGeom prst="rect">
                      <a:avLst/>
                    </a:prstGeom>
                  </pic:spPr>
                </pic:pic>
              </a:graphicData>
            </a:graphic>
          </wp:inline>
        </w:drawing>
        <w:t>2.2.3.3 三段式按键（按下一次，数值变化一次，在三个数值中循环）</w:t>
        <w:drawing>
          <wp:inline>
            <wp:extent cx="5727700" cy="3098800"/>
            <wp:effectExtent b="0" l="0" r="0" t="0"/>
            <wp:docPr descr="attach_175f4394c298f868.png" id="26" name="attach_175f4394c298f868.png"/>
            <wp:cNvGraphicFramePr>
              <a:graphicFrameLocks noChangeAspect="1"/>
            </wp:cNvGraphicFramePr>
            <a:graphic>
              <a:graphicData uri="http://schemas.openxmlformats.org/drawingml/2006/picture">
                <pic:pic>
                  <pic:nvPicPr>
                    <pic:cNvPr descr="attach_175f4394c298f868.png" id="0" name="attach_175f4394c298f868.png"/>
                    <pic:cNvPicPr/>
                  </pic:nvPicPr>
                  <pic:blipFill>
                    <a:blip r:embed="rId30"/>
                    <a:stretch>
                      <a:fillRect/>
                    </a:stretch>
                  </pic:blipFill>
                  <pic:spPr>
                    <a:xfrm>
                      <a:off x="0" y="0"/>
                      <a:ext cx="5727700" cy="3098800"/>
                    </a:xfrm>
                    <a:prstGeom prst="rect">
                      <a:avLst/>
                    </a:prstGeom>
                  </pic:spPr>
                </pic:pic>
              </a:graphicData>
            </a:graphic>
          </wp:inline>
        </w:drawing>
        <w:drawing>
          <wp:inline>
            <wp:extent cx="5727700" cy="3187700"/>
            <wp:effectExtent b="0" l="0" r="0" t="0"/>
            <wp:docPr descr="attach_175f439672165330.png" id="27" name="attach_175f439672165330.png"/>
            <wp:cNvGraphicFramePr>
              <a:graphicFrameLocks noChangeAspect="1"/>
            </wp:cNvGraphicFramePr>
            <a:graphic>
              <a:graphicData uri="http://schemas.openxmlformats.org/drawingml/2006/picture">
                <pic:pic>
                  <pic:nvPicPr>
                    <pic:cNvPr descr="attach_175f439672165330.png" id="0" name="attach_175f439672165330.png"/>
                    <pic:cNvPicPr/>
                  </pic:nvPicPr>
                  <pic:blipFill>
                    <a:blip r:embed="rId31"/>
                    <a:stretch>
                      <a:fillRect/>
                    </a:stretch>
                  </pic:blipFill>
                  <pic:spPr>
                    <a:xfrm>
                      <a:off x="0" y="0"/>
                      <a:ext cx="5727700" cy="3187700"/>
                    </a:xfrm>
                    <a:prstGeom prst="rect">
                      <a:avLst/>
                    </a:prstGeom>
                  </pic:spPr>
                </pic:pic>
              </a:graphicData>
            </a:graphic>
          </wp:inline>
        </w:drawing>
      </w:r>
    </w:p>
    <w:p>
      <w:pPr>
        <w:pStyle w:val="Para 01"/>
      </w:pPr>
      <w:r>
        <w:t/>
      </w:r>
    </w:p>
    <w:p>
      <w:pPr>
        <w:pStyle w:val="Para 01"/>
      </w:pPr>
      <w:r>
        <w:t>2.2.4 点击设置界面保存后如下图示例，图中按钮变为蓝色代表已启用，点击该界面的保存按钮后所有已设置配置生效</w:t>
        <w:drawing>
          <wp:inline>
            <wp:extent cx="5727700" cy="3149600"/>
            <wp:effectExtent b="0" l="0" r="0" t="0"/>
            <wp:docPr descr="attach_175e581d6da918cb.png" id="28" name="attach_175e581d6da918cb.png"/>
            <wp:cNvGraphicFramePr>
              <a:graphicFrameLocks noChangeAspect="1"/>
            </wp:cNvGraphicFramePr>
            <a:graphic>
              <a:graphicData uri="http://schemas.openxmlformats.org/drawingml/2006/picture">
                <pic:pic>
                  <pic:nvPicPr>
                    <pic:cNvPr descr="attach_175e581d6da918cb.png" id="0" name="attach_175e581d6da918cb.png"/>
                    <pic:cNvPicPr/>
                  </pic:nvPicPr>
                  <pic:blipFill>
                    <a:blip r:embed="rId32"/>
                    <a:stretch>
                      <a:fillRect/>
                    </a:stretch>
                  </pic:blipFill>
                  <pic:spPr>
                    <a:xfrm>
                      <a:off x="0" y="0"/>
                      <a:ext cx="5727700" cy="3149600"/>
                    </a:xfrm>
                    <a:prstGeom prst="rect">
                      <a:avLst/>
                    </a:prstGeom>
                  </pic:spPr>
                </pic:pic>
              </a:graphicData>
            </a:graphic>
          </wp:inline>
        </w:drawing>
        <w:drawing>
          <wp:inline>
            <wp:extent cx="5727700" cy="3136900"/>
            <wp:effectExtent b="0" l="0" r="0" t="0"/>
            <wp:docPr descr="attach_175f4825050a4029.png" id="29" name="attach_175f4825050a4029.png"/>
            <wp:cNvGraphicFramePr>
              <a:graphicFrameLocks noChangeAspect="1"/>
            </wp:cNvGraphicFramePr>
            <a:graphic>
              <a:graphicData uri="http://schemas.openxmlformats.org/drawingml/2006/picture">
                <pic:pic>
                  <pic:nvPicPr>
                    <pic:cNvPr descr="attach_175f4825050a4029.png" id="0" name="attach_175f4825050a4029.png"/>
                    <pic:cNvPicPr/>
                  </pic:nvPicPr>
                  <pic:blipFill>
                    <a:blip r:embed="rId33"/>
                    <a:stretch>
                      <a:fillRect/>
                    </a:stretch>
                  </pic:blipFill>
                  <pic:spPr>
                    <a:xfrm>
                      <a:off x="0" y="0"/>
                      <a:ext cx="5727700" cy="3136900"/>
                    </a:xfrm>
                    <a:prstGeom prst="rect">
                      <a:avLst/>
                    </a:prstGeom>
                  </pic:spPr>
                </pic:pic>
              </a:graphicData>
            </a:graphic>
          </wp:inline>
        </w:drawing>
      </w:r>
    </w:p>
    <w:p>
      <w:pPr>
        <w:pStyle w:val="Para 01"/>
      </w:pPr>
      <w:r>
        <w:t/>
      </w:r>
    </w:p>
    <w:p>
      <w:bookmarkStart w:id="13" w:name="2_3_Bao_Cun_Suo_You_Pei_Zhi_Hou"/>
      <w:pPr>
        <w:pStyle w:val="Heading 3"/>
      </w:pPr>
      <w:r>
        <w:t>2.3 保存所有配置后，打开下图所示开关，即可控制车辆进行游玩</w:t>
      </w:r>
      <w:bookmarkEnd w:id="13"/>
    </w:p>
    <w:p>
      <w:pPr>
        <w:pStyle w:val="Para 01"/>
      </w:pPr>
      <w:r>
        <w:drawing>
          <wp:inline>
            <wp:extent cx="5727700" cy="3225800"/>
            <wp:effectExtent b="0" l="0" r="0" t="0"/>
            <wp:docPr descr="attach_175f47f5a055e681.png" id="30" name="attach_175f47f5a055e681.png"/>
            <wp:cNvGraphicFramePr>
              <a:graphicFrameLocks noChangeAspect="1"/>
            </wp:cNvGraphicFramePr>
            <a:graphic>
              <a:graphicData uri="http://schemas.openxmlformats.org/drawingml/2006/picture">
                <pic:pic>
                  <pic:nvPicPr>
                    <pic:cNvPr descr="attach_175f47f5a055e681.png" id="0" name="attach_175f47f5a055e681.png"/>
                    <pic:cNvPicPr/>
                  </pic:nvPicPr>
                  <pic:blipFill>
                    <a:blip r:embed="rId34"/>
                    <a:stretch>
                      <a:fillRect/>
                    </a:stretch>
                  </pic:blipFill>
                  <pic:spPr>
                    <a:xfrm>
                      <a:off x="0" y="0"/>
                      <a:ext cx="5727700" cy="3225800"/>
                    </a:xfrm>
                    <a:prstGeom prst="rect">
                      <a:avLst/>
                    </a:prstGeom>
                  </pic:spPr>
                </pic:pic>
              </a:graphicData>
            </a:graphic>
          </wp:inline>
        </w:drawing>
        <w:drawing>
          <wp:inline>
            <wp:extent cx="5727700" cy="3060700"/>
            <wp:effectExtent b="0" l="0" r="0" t="0"/>
            <wp:docPr descr="attach_175f4826a0bda7c1.png" id="31" name="attach_175f4826a0bda7c1.png"/>
            <wp:cNvGraphicFramePr>
              <a:graphicFrameLocks noChangeAspect="1"/>
            </wp:cNvGraphicFramePr>
            <a:graphic>
              <a:graphicData uri="http://schemas.openxmlformats.org/drawingml/2006/picture">
                <pic:pic>
                  <pic:nvPicPr>
                    <pic:cNvPr descr="attach_175f4826a0bda7c1.png" id="0" name="attach_175f4826a0bda7c1.png"/>
                    <pic:cNvPicPr/>
                  </pic:nvPicPr>
                  <pic:blipFill>
                    <a:blip r:embed="rId35"/>
                    <a:stretch>
                      <a:fillRect/>
                    </a:stretch>
                  </pic:blipFill>
                  <pic:spPr>
                    <a:xfrm>
                      <a:off x="0" y="0"/>
                      <a:ext cx="5727700" cy="3060700"/>
                    </a:xfrm>
                    <a:prstGeom prst="rect">
                      <a:avLst/>
                    </a:prstGeom>
                  </pic:spPr>
                </pic:pic>
              </a:graphicData>
            </a:graphic>
          </wp:inline>
        </w:drawing>
      </w:r>
    </w:p>
    <w:p>
      <w:pPr>
        <w:pStyle w:val="Para 01"/>
      </w:pPr>
      <w:r>
        <w:t/>
      </w:r>
    </w:p>
    <w:p>
      <w:pPr>
        <w:pStyle w:val="Para 01"/>
      </w:pPr>
      <w:r>
        <w:t>温馨提示：如需查看配置结果详情，可打开 设置-自定义通道-监控器开关，查看设置的具体数值</w:t>
        <w:drawing>
          <wp:inline>
            <wp:extent cx="5727700" cy="3098800"/>
            <wp:effectExtent b="0" l="0" r="0" t="0"/>
            <wp:docPr descr="attach_175f4880443ad212.png" id="32" name="attach_175f4880443ad212.png"/>
            <wp:cNvGraphicFramePr>
              <a:graphicFrameLocks noChangeAspect="1"/>
            </wp:cNvGraphicFramePr>
            <a:graphic>
              <a:graphicData uri="http://schemas.openxmlformats.org/drawingml/2006/picture">
                <pic:pic>
                  <pic:nvPicPr>
                    <pic:cNvPr descr="attach_175f4880443ad212.png" id="0" name="attach_175f4880443ad212.png"/>
                    <pic:cNvPicPr/>
                  </pic:nvPicPr>
                  <pic:blipFill>
                    <a:blip r:embed="rId36"/>
                    <a:stretch>
                      <a:fillRect/>
                    </a:stretch>
                  </pic:blipFill>
                  <pic:spPr>
                    <a:xfrm>
                      <a:off x="0" y="0"/>
                      <a:ext cx="5727700" cy="3098800"/>
                    </a:xfrm>
                    <a:prstGeom prst="rect">
                      <a:avLst/>
                    </a:prstGeom>
                  </pic:spPr>
                </pic:pic>
              </a:graphicData>
            </a:graphic>
          </wp:inline>
        </w:drawing>
        <w:drawing>
          <wp:inline>
            <wp:extent cx="5143500" cy="8851900"/>
            <wp:effectExtent b="0" l="0" r="0" t="0"/>
            <wp:docPr descr="attach_175f48cecea63b80.jpg" id="33" name="attach_175f48cecea63b80.jpg"/>
            <wp:cNvGraphicFramePr>
              <a:graphicFrameLocks noChangeAspect="1"/>
            </wp:cNvGraphicFramePr>
            <a:graphic>
              <a:graphicData uri="http://schemas.openxmlformats.org/drawingml/2006/picture">
                <pic:pic>
                  <pic:nvPicPr>
                    <pic:cNvPr descr="attach_175f48cecea63b80.jpg" id="0" name="attach_175f48cecea63b80.jpg"/>
                    <pic:cNvPicPr/>
                  </pic:nvPicPr>
                  <pic:blipFill>
                    <a:blip r:embed="rId37"/>
                    <a:stretch>
                      <a:fillRect/>
                    </a:stretch>
                  </pic:blipFill>
                  <pic:spPr>
                    <a:xfrm>
                      <a:off x="0" y="0"/>
                      <a:ext cx="5143500" cy="8851900"/>
                    </a:xfrm>
                    <a:prstGeom prst="rect">
                      <a:avLst/>
                    </a:prstGeom>
                  </pic:spPr>
                </pic:pic>
              </a:graphicData>
            </a:graphic>
          </wp:inline>
        </w:drawing>
        <w:t>下图为示例</w:t>
        <w:drawing>
          <wp:inline>
            <wp:extent cx="5727700" cy="3086100"/>
            <wp:effectExtent b="0" l="0" r="0" t="0"/>
            <wp:docPr descr="attach_175f48820d545ffc.png" id="34" name="attach_175f48820d545ffc.png"/>
            <wp:cNvGraphicFramePr>
              <a:graphicFrameLocks noChangeAspect="1"/>
            </wp:cNvGraphicFramePr>
            <a:graphic>
              <a:graphicData uri="http://schemas.openxmlformats.org/drawingml/2006/picture">
                <pic:pic>
                  <pic:nvPicPr>
                    <pic:cNvPr descr="attach_175f48820d545ffc.png" id="0" name="attach_175f48820d545ffc.png"/>
                    <pic:cNvPicPr/>
                  </pic:nvPicPr>
                  <pic:blipFill>
                    <a:blip r:embed="rId38"/>
                    <a:stretch>
                      <a:fillRect/>
                    </a:stretch>
                  </pic:blipFill>
                  <pic:spPr>
                    <a:xfrm>
                      <a:off x="0" y="0"/>
                      <a:ext cx="5727700" cy="3086100"/>
                    </a:xfrm>
                    <a:prstGeom prst="rect">
                      <a:avLst/>
                    </a:prstGeom>
                  </pic:spPr>
                </pic:pic>
              </a:graphicData>
            </a:graphic>
          </wp:inline>
        </w:drawing>
        <w:drawing>
          <wp:inline>
            <wp:extent cx="5143500" cy="8851900"/>
            <wp:effectExtent b="0" l="0" r="0" t="0"/>
            <wp:docPr descr="attach_175f48d50537c22e.jpg" id="35" name="attach_175f48d50537c22e.jpg"/>
            <wp:cNvGraphicFramePr>
              <a:graphicFrameLocks noChangeAspect="1"/>
            </wp:cNvGraphicFramePr>
            <a:graphic>
              <a:graphicData uri="http://schemas.openxmlformats.org/drawingml/2006/picture">
                <pic:pic>
                  <pic:nvPicPr>
                    <pic:cNvPr descr="attach_175f48d50537c22e.jpg" id="0" name="attach_175f48d50537c22e.jpg"/>
                    <pic:cNvPicPr/>
                  </pic:nvPicPr>
                  <pic:blipFill>
                    <a:blip r:embed="rId39"/>
                    <a:stretch>
                      <a:fillRect/>
                    </a:stretch>
                  </pic:blipFill>
                  <pic:spPr>
                    <a:xfrm>
                      <a:off x="0" y="0"/>
                      <a:ext cx="5143500" cy="8851900"/>
                    </a:xfrm>
                    <a:prstGeom prst="rect">
                      <a:avLst/>
                    </a:prstGeom>
                  </pic:spPr>
                </pic:pic>
              </a:graphicData>
            </a:graphic>
          </wp:inline>
        </w:drawing>
      </w:r>
    </w:p>
    <w:p>
      <w:pPr>
        <w:pStyle w:val="Para 01"/>
      </w:pPr>
      <w:r>
        <w:t/>
      </w:r>
    </w:p>
    <w:p>
      <w:bookmarkStart w:id="14" w:name="Top_of_37_html"/>
      <w:pPr>
        <w:pStyle w:val="Heading 1"/>
        <w:pageBreakBefore w:val="on"/>
      </w:pPr>
      <w:r>
        <w:t>快速开始</w:t>
      </w:r>
      <w:bookmarkEnd w:id="14"/>
    </w:p>
    <w:p>
      <w:bookmarkStart w:id="15" w:name="Kuai_Su_Kai_Shi_Huan_Ying_Shi_Yo"/>
      <w:bookmarkStart w:id="16" w:name="Kuai_Su_Kai_Shi"/>
      <w:pPr>
        <w:pStyle w:val="Para 11"/>
      </w:pPr>
      <w:r>
        <w:rPr>
          <w:rStyle w:val="Text4"/>
        </w:rPr>
        <w:bookmarkStart w:id="17" w:name="Kuai_Su_Kai_Shi_1"/>
        <w:t/>
        <w:bookmarkEnd w:id="17"/>
      </w:r>
      <w:r>
        <w:t>快速开始</w:t>
      </w:r>
      <w:bookmarkEnd w:id="15"/>
      <w:bookmarkEnd w:id="16"/>
    </w:p>
    <w:p>
      <w:pPr>
        <w:pStyle w:val="Para 01"/>
      </w:pPr>
      <w:r>
        <w:t>欢迎使用本APP！本手册将为您提供使用指南，帮助您更好地了解和使用我们的应用程序。无论您是第一次使用还是已经熟练掌握本APP，本手册都将为您提供详细的操作说明和有用的提示，让您轻松愉快地使用本APP的所有功能。让我们开始吧！</w:t>
      </w:r>
    </w:p>
    <w:p>
      <w:pPr>
        <w:pStyle w:val="Para 15"/>
      </w:pPr>
      <w:hyperlink r:id="rId100">
        <w:r>
          <w:t>登录与注册</w:t>
          <w:br w:clear="none"/>
        </w:r>
      </w:hyperlink>
      <w:hyperlink r:id="rId101">
        <w:r>
          <w:t>绑定车辆</w:t>
          <w:br w:clear="none"/>
        </w:r>
      </w:hyperlink>
      <w:hyperlink r:id="rId102">
        <w:r>
          <w:t>体验驾驶</w:t>
          <w:br w:clear="none"/>
        </w:r>
      </w:hyperlink>
      <w:hyperlink r:id="rId103">
        <w:r>
          <w:t>个人中心</w:t>
        </w:r>
      </w:hyperlink>
    </w:p>
    <w:p>
      <w:bookmarkStart w:id="18" w:name="Top_of_45_html"/>
      <w:pPr>
        <w:pStyle w:val="Heading 1"/>
        <w:pageBreakBefore w:val="on"/>
      </w:pPr>
      <w:r>
        <w:t>登录与注册</w:t>
      </w:r>
      <w:bookmarkEnd w:id="18"/>
    </w:p>
    <w:p>
      <w:bookmarkStart w:id="19" w:name="Deng_Lu__Zhu_Ce"/>
      <w:bookmarkStart w:id="20" w:name="Deng_Lu__Zhu_Ce__Ru_He_Zhu_Ce"/>
      <w:pPr>
        <w:pStyle w:val="Heading 3"/>
      </w:pPr>
      <w:r>
        <w:rPr>
          <w:rStyle w:val="Text4"/>
        </w:rPr>
        <w:bookmarkStart w:id="21" w:name="Deng_Lu__Zhu_Ce_1"/>
        <w:t/>
        <w:bookmarkEnd w:id="21"/>
      </w:r>
      <w:r>
        <w:t>登录/注册</w:t>
      </w:r>
      <w:bookmarkEnd w:id="19"/>
      <w:bookmarkEnd w:id="20"/>
    </w:p>
    <w:p>
      <w:pPr>
        <w:numPr>
          <w:ilvl w:val="0"/>
          <w:numId w:val="4"/>
        </w:numPr>
        <w:pStyle w:val="Para 07"/>
      </w:pPr>
      <w:r>
        <w:t>如何注册：</w:t>
      </w:r>
    </w:p>
    <w:p>
      <w:pPr>
        <w:numPr>
          <w:ilvl w:val="1"/>
          <w:numId w:val="4"/>
        </w:numPr>
        <w:pStyle w:val="Normal"/>
      </w:pPr>
      <w:r>
        <w:t>打开app，选择 Sign Up</w:t>
        <w:br w:clear="none"/>
        <w:drawing>
          <wp:inline>
            <wp:extent cx="1993900" cy="3479800"/>
            <wp:effectExtent b="0" l="0" r="0" t="0"/>
            <wp:docPr descr="attach_175df5caf2705025.png" id="36" name="attach_175df5caf2705025.png"/>
            <wp:cNvGraphicFramePr>
              <a:graphicFrameLocks noChangeAspect="1"/>
            </wp:cNvGraphicFramePr>
            <a:graphic>
              <a:graphicData uri="http://schemas.openxmlformats.org/drawingml/2006/picture">
                <pic:pic>
                  <pic:nvPicPr>
                    <pic:cNvPr descr="attach_175df5caf2705025.png" id="0" name="attach_175df5caf2705025.png"/>
                    <pic:cNvPicPr/>
                  </pic:nvPicPr>
                  <pic:blipFill>
                    <a:blip r:embed="rId40"/>
                    <a:stretch>
                      <a:fillRect/>
                    </a:stretch>
                  </pic:blipFill>
                  <pic:spPr>
                    <a:xfrm>
                      <a:off x="0" y="0"/>
                      <a:ext cx="1993900" cy="3479800"/>
                    </a:xfrm>
                    <a:prstGeom prst="rect">
                      <a:avLst/>
                    </a:prstGeom>
                  </pic:spPr>
                </pic:pic>
              </a:graphicData>
            </a:graphic>
          </wp:inline>
        </w:drawing>
      </w:r>
    </w:p>
    <w:p>
      <w:pPr>
        <w:numPr>
          <w:ilvl w:val="1"/>
          <w:numId w:val="4"/>
        </w:numPr>
        <w:pStyle w:val="Normal"/>
      </w:pPr>
      <w:r>
        <w:t>填写相关信息，点击 Sign Up 按钮，完成注册</w:t>
        <w:br w:clear="none"/>
        <w:drawing>
          <wp:inline>
            <wp:extent cx="1993900" cy="2933700"/>
            <wp:effectExtent b="0" l="0" r="0" t="0"/>
            <wp:docPr descr="attach_175df5e997446ff1.png" id="37" name="attach_175df5e997446ff1.png"/>
            <wp:cNvGraphicFramePr>
              <a:graphicFrameLocks noChangeAspect="1"/>
            </wp:cNvGraphicFramePr>
            <a:graphic>
              <a:graphicData uri="http://schemas.openxmlformats.org/drawingml/2006/picture">
                <pic:pic>
                  <pic:nvPicPr>
                    <pic:cNvPr descr="attach_175df5e997446ff1.png" id="0" name="attach_175df5e997446ff1.png"/>
                    <pic:cNvPicPr/>
                  </pic:nvPicPr>
                  <pic:blipFill>
                    <a:blip r:embed="rId41"/>
                    <a:stretch>
                      <a:fillRect/>
                    </a:stretch>
                  </pic:blipFill>
                  <pic:spPr>
                    <a:xfrm>
                      <a:off x="0" y="0"/>
                      <a:ext cx="1993900" cy="2933700"/>
                    </a:xfrm>
                    <a:prstGeom prst="rect">
                      <a:avLst/>
                    </a:prstGeom>
                  </pic:spPr>
                </pic:pic>
              </a:graphicData>
            </a:graphic>
          </wp:inline>
        </w:drawing>
      </w:r>
    </w:p>
    <w:p>
      <w:pPr>
        <w:numPr>
          <w:ilvl w:val="0"/>
          <w:numId w:val="4"/>
        </w:numPr>
        <w:pStyle w:val="Normal"/>
      </w:pPr>
      <w:r>
        <w:rPr>
          <w:rStyle w:val="Text0"/>
        </w:rPr>
        <w:t>如何登录：</w:t>
        <w:br w:clear="none"/>
      </w:r>
      <w:r>
        <w:t>如果您已经有Cloud RC 账户了，可以选择Log In登录APP</w:t>
      </w:r>
    </w:p>
    <w:p>
      <w:pPr>
        <w:numPr>
          <w:ilvl w:val="1"/>
          <w:numId w:val="4"/>
        </w:numPr>
        <w:pStyle w:val="Normal"/>
      </w:pPr>
      <w:r>
        <w:t>打开app，选择 Log In</w:t>
        <w:br w:clear="none"/>
        <w:drawing>
          <wp:inline>
            <wp:extent cx="1993900" cy="3263900"/>
            <wp:effectExtent b="0" l="0" r="0" t="0"/>
            <wp:docPr descr="attach_175df67836bb18aa.png" id="38" name="attach_175df67836bb18aa.png"/>
            <wp:cNvGraphicFramePr>
              <a:graphicFrameLocks noChangeAspect="1"/>
            </wp:cNvGraphicFramePr>
            <a:graphic>
              <a:graphicData uri="http://schemas.openxmlformats.org/drawingml/2006/picture">
                <pic:pic>
                  <pic:nvPicPr>
                    <pic:cNvPr descr="attach_175df67836bb18aa.png" id="0" name="attach_175df67836bb18aa.png"/>
                    <pic:cNvPicPr/>
                  </pic:nvPicPr>
                  <pic:blipFill>
                    <a:blip r:embed="rId42"/>
                    <a:stretch>
                      <a:fillRect/>
                    </a:stretch>
                  </pic:blipFill>
                  <pic:spPr>
                    <a:xfrm>
                      <a:off x="0" y="0"/>
                      <a:ext cx="1993900" cy="3263900"/>
                    </a:xfrm>
                    <a:prstGeom prst="rect">
                      <a:avLst/>
                    </a:prstGeom>
                  </pic:spPr>
                </pic:pic>
              </a:graphicData>
            </a:graphic>
          </wp:inline>
        </w:drawing>
      </w:r>
    </w:p>
    <w:p>
      <w:pPr>
        <w:numPr>
          <w:ilvl w:val="1"/>
          <w:numId w:val="4"/>
        </w:numPr>
        <w:pStyle w:val="Normal"/>
      </w:pPr>
      <w:r>
        <w:t xml:space="preserve">填写邮箱地址和密码，点击 Log In 按钮，来登录APP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327400"/>
            <wp:effectExtent b="0" l="0" r="0" t="0"/>
            <wp:wrapTopAndBottom/>
            <wp:docPr descr="attach_175df6a15ece81be.png" id="39" name="attach_175df6a15ece81be.png"/>
            <wp:cNvGraphicFramePr>
              <a:graphicFrameLocks noChangeAspect="1"/>
            </wp:cNvGraphicFramePr>
            <a:graphic>
              <a:graphicData uri="http://schemas.openxmlformats.org/drawingml/2006/picture">
                <pic:pic>
                  <pic:nvPicPr>
                    <pic:cNvPr descr="attach_175df6a15ece81be.png" id="0" name="attach_175df6a15ece81be.png"/>
                    <pic:cNvPicPr/>
                  </pic:nvPicPr>
                  <pic:blipFill>
                    <a:blip r:embed="rId43"/>
                    <a:stretch>
                      <a:fillRect/>
                    </a:stretch>
                  </pic:blipFill>
                  <pic:spPr>
                    <a:xfrm>
                      <a:off x="0" y="0"/>
                      <a:ext cx="1993900" cy="3327400"/>
                    </a:xfrm>
                    <a:prstGeom prst="rect">
                      <a:avLst/>
                    </a:prstGeom>
                  </pic:spPr>
                </pic:pic>
              </a:graphicData>
            </a:graphic>
          </wp:anchor>
        </w:drawing>
      </w:r>
    </w:p>
    <w:p>
      <w:pPr>
        <w:numPr>
          <w:ilvl w:val="0"/>
          <w:numId w:val="4"/>
        </w:numPr>
        <w:pStyle w:val="Para 07"/>
      </w:pPr>
      <w:r>
        <w:t>快捷登录：</w:t>
      </w:r>
    </w:p>
    <w:p>
      <w:pPr>
        <w:numPr>
          <w:ilvl w:val="1"/>
          <w:numId w:val="4"/>
        </w:numPr>
        <w:pStyle w:val="Normal"/>
      </w:pPr>
      <w:r>
        <w:t xml:space="preserve">打开app，选择 Log In </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263900"/>
            <wp:effectExtent b="0" l="0" r="0" t="0"/>
            <wp:wrapTopAndBottom/>
            <wp:docPr descr="attach_175df67836bb18aa.png" id="40" name="attach_175df67836bb18aa.png"/>
            <wp:cNvGraphicFramePr>
              <a:graphicFrameLocks noChangeAspect="1"/>
            </wp:cNvGraphicFramePr>
            <a:graphic>
              <a:graphicData uri="http://schemas.openxmlformats.org/drawingml/2006/picture">
                <pic:pic>
                  <pic:nvPicPr>
                    <pic:cNvPr descr="attach_175df67836bb18aa.png" id="0" name="attach_175df67836bb18aa.png"/>
                    <pic:cNvPicPr/>
                  </pic:nvPicPr>
                  <pic:blipFill>
                    <a:blip r:embed="rId42"/>
                    <a:stretch>
                      <a:fillRect/>
                    </a:stretch>
                  </pic:blipFill>
                  <pic:spPr>
                    <a:xfrm>
                      <a:off x="0" y="0"/>
                      <a:ext cx="1993900" cy="3263900"/>
                    </a:xfrm>
                    <a:prstGeom prst="rect">
                      <a:avLst/>
                    </a:prstGeom>
                  </pic:spPr>
                </pic:pic>
              </a:graphicData>
            </a:graphic>
          </wp:anchor>
        </w:drawing>
      </w:r>
    </w:p>
    <w:p>
      <w:pPr>
        <w:numPr>
          <w:ilvl w:val="1"/>
          <w:numId w:val="4"/>
        </w:numPr>
        <w:pStyle w:val="Normal"/>
      </w:pPr>
      <w:r>
        <w:t>如果您是iOS用户，可以选择 Apple ID 或者 TikTok 来快速登录APP</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17900"/>
            <wp:effectExtent b="0" l="0" r="0" t="0"/>
            <wp:wrapTopAndBottom/>
            <wp:docPr descr="attach_175df927d8873aa5.png" id="41" name="attach_175df927d8873aa5.png"/>
            <wp:cNvGraphicFramePr>
              <a:graphicFrameLocks noChangeAspect="1"/>
            </wp:cNvGraphicFramePr>
            <a:graphic>
              <a:graphicData uri="http://schemas.openxmlformats.org/drawingml/2006/picture">
                <pic:pic>
                  <pic:nvPicPr>
                    <pic:cNvPr descr="attach_175df927d8873aa5.png" id="0" name="attach_175df927d8873aa5.png"/>
                    <pic:cNvPicPr/>
                  </pic:nvPicPr>
                  <pic:blipFill>
                    <a:blip r:embed="rId44"/>
                    <a:stretch>
                      <a:fillRect/>
                    </a:stretch>
                  </pic:blipFill>
                  <pic:spPr>
                    <a:xfrm>
                      <a:off x="0" y="0"/>
                      <a:ext cx="1993900" cy="3517900"/>
                    </a:xfrm>
                    <a:prstGeom prst="rect">
                      <a:avLst/>
                    </a:prstGeom>
                  </pic:spPr>
                </pic:pic>
              </a:graphicData>
            </a:graphic>
          </wp:anchor>
        </w:drawing>
      </w:r>
    </w:p>
    <w:p>
      <w:pPr>
        <w:numPr>
          <w:ilvl w:val="1"/>
          <w:numId w:val="4"/>
        </w:numPr>
        <w:pStyle w:val="Normal"/>
      </w:pPr>
      <w:r>
        <w:t>如果您是Android用户，可以选择 Google 或者 TikTok来快速登录APP</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03600"/>
            <wp:effectExtent b="0" l="0" r="0" t="0"/>
            <wp:wrapTopAndBottom/>
            <wp:docPr descr="attach_175df931269a6343.png" id="42" name="attach_175df931269a6343.png"/>
            <wp:cNvGraphicFramePr>
              <a:graphicFrameLocks noChangeAspect="1"/>
            </wp:cNvGraphicFramePr>
            <a:graphic>
              <a:graphicData uri="http://schemas.openxmlformats.org/drawingml/2006/picture">
                <pic:pic>
                  <pic:nvPicPr>
                    <pic:cNvPr descr="attach_175df931269a6343.png" id="0" name="attach_175df931269a6343.png"/>
                    <pic:cNvPicPr/>
                  </pic:nvPicPr>
                  <pic:blipFill>
                    <a:blip r:embed="rId45"/>
                    <a:stretch>
                      <a:fillRect/>
                    </a:stretch>
                  </pic:blipFill>
                  <pic:spPr>
                    <a:xfrm>
                      <a:off x="0" y="0"/>
                      <a:ext cx="1993900" cy="3403600"/>
                    </a:xfrm>
                    <a:prstGeom prst="rect">
                      <a:avLst/>
                    </a:prstGeom>
                  </pic:spPr>
                </pic:pic>
              </a:graphicData>
            </a:graphic>
          </wp:anchor>
        </w:drawing>
      </w:r>
    </w:p>
    <w:p>
      <w:pPr>
        <w:numPr>
          <w:ilvl w:val="1"/>
          <w:numId w:val="4"/>
        </w:numPr>
        <w:pStyle w:val="Normal"/>
      </w:pPr>
      <w:r>
        <w:t xml:space="preserve">注意： 如果您没有Cloud RC账户，您需要填写邮箱信息，并设置密码后才能登录APP。步骤如下： </w:t>
      </w:r>
    </w:p>
    <w:p>
      <w:pPr>
        <w:numPr>
          <w:ilvl w:val="2"/>
          <w:numId w:val="4"/>
        </w:numPr>
        <w:pStyle w:val="Normal"/>
      </w:pPr>
      <w:r>
        <w:t>绑定邮箱</w:t>
        <w:br w:clear="none"/>
        <w:t>1、输入邮箱，点击确定按钮</w:t>
      </w:r>
    </w:p>
    <w:p>
      <w:pPr>
        <w:pStyle w:val="Normal"/>
      </w:pPr>
      <w:r>
        <w:drawing>
          <wp:inline>
            <wp:extent cx="1993900" cy="2273300"/>
            <wp:effectExtent b="0" l="0" r="0" t="0"/>
            <wp:docPr descr="attach_175df951e36d7116.png" id="43" name="attach_175df951e36d7116.png"/>
            <wp:cNvGraphicFramePr>
              <a:graphicFrameLocks noChangeAspect="1"/>
            </wp:cNvGraphicFramePr>
            <a:graphic>
              <a:graphicData uri="http://schemas.openxmlformats.org/drawingml/2006/picture">
                <pic:pic>
                  <pic:nvPicPr>
                    <pic:cNvPr descr="attach_175df951e36d7116.png" id="0" name="attach_175df951e36d7116.png"/>
                    <pic:cNvPicPr/>
                  </pic:nvPicPr>
                  <pic:blipFill>
                    <a:blip r:embed="rId46"/>
                    <a:stretch>
                      <a:fillRect/>
                    </a:stretch>
                  </pic:blipFill>
                  <pic:spPr>
                    <a:xfrm>
                      <a:off x="0" y="0"/>
                      <a:ext cx="1993900" cy="2273300"/>
                    </a:xfrm>
                    <a:prstGeom prst="rect">
                      <a:avLst/>
                    </a:prstGeom>
                  </pic:spPr>
                </pic:pic>
              </a:graphicData>
            </a:graphic>
          </wp:inline>
        </w:drawing>
        <w:br w:clear="none"/>
      </w:r>
      <w:r>
        <w:rPr>
          <w:lang w:bidi="zh" w:eastAsia="zh" w:val="zh"/>
        </w:rPr>
        <w:t>2、确认邮箱信息是否正确，如果正确点击发送按钮</w:t>
      </w:r>
    </w:p>
    <w:p>
      <w:pPr>
        <w:pStyle w:val="Normal"/>
      </w:pPr>
      <w:r>
        <w:drawing>
          <wp:inline>
            <wp:extent cx="1993900" cy="2997200"/>
            <wp:effectExtent b="0" l="0" r="0" t="0"/>
            <wp:docPr descr="attach_175df958f93ea53e.png" id="44" name="attach_175df958f93ea53e.png"/>
            <wp:cNvGraphicFramePr>
              <a:graphicFrameLocks noChangeAspect="1"/>
            </wp:cNvGraphicFramePr>
            <a:graphic>
              <a:graphicData uri="http://schemas.openxmlformats.org/drawingml/2006/picture">
                <pic:pic>
                  <pic:nvPicPr>
                    <pic:cNvPr descr="attach_175df958f93ea53e.png" id="0" name="attach_175df958f93ea53e.png"/>
                    <pic:cNvPicPr/>
                  </pic:nvPicPr>
                  <pic:blipFill>
                    <a:blip r:embed="rId47"/>
                    <a:stretch>
                      <a:fillRect/>
                    </a:stretch>
                  </pic:blipFill>
                  <pic:spPr>
                    <a:xfrm>
                      <a:off x="0" y="0"/>
                      <a:ext cx="1993900" cy="2997200"/>
                    </a:xfrm>
                    <a:prstGeom prst="rect">
                      <a:avLst/>
                    </a:prstGeom>
                  </pic:spPr>
                </pic:pic>
              </a:graphicData>
            </a:graphic>
          </wp:inline>
        </w:drawing>
        <w:br w:clear="none"/>
      </w:r>
      <w:r>
        <w:rPr>
          <w:lang w:bidi="zh" w:eastAsia="zh" w:val="zh"/>
        </w:rPr>
        <w:t>3、输入邮箱验证码，点击确定，完成邮箱绑定</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463800"/>
            <wp:effectExtent b="0" l="0" r="0" t="0"/>
            <wp:wrapTopAndBottom/>
            <wp:docPr descr="attach_175df95faf68892d.png" id="45" name="attach_175df95faf68892d.png"/>
            <wp:cNvGraphicFramePr>
              <a:graphicFrameLocks noChangeAspect="1"/>
            </wp:cNvGraphicFramePr>
            <a:graphic>
              <a:graphicData uri="http://schemas.openxmlformats.org/drawingml/2006/picture">
                <pic:pic>
                  <pic:nvPicPr>
                    <pic:cNvPr descr="attach_175df95faf68892d.png" id="0" name="attach_175df95faf68892d.png"/>
                    <pic:cNvPicPr/>
                  </pic:nvPicPr>
                  <pic:blipFill>
                    <a:blip r:embed="rId48"/>
                    <a:stretch>
                      <a:fillRect/>
                    </a:stretch>
                  </pic:blipFill>
                  <pic:spPr>
                    <a:xfrm>
                      <a:off x="0" y="0"/>
                      <a:ext cx="1993900" cy="2463800"/>
                    </a:xfrm>
                    <a:prstGeom prst="rect">
                      <a:avLst/>
                    </a:prstGeom>
                  </pic:spPr>
                </pic:pic>
              </a:graphicData>
            </a:graphic>
          </wp:anchor>
        </w:drawing>
      </w:r>
    </w:p>
    <w:p>
      <w:pPr>
        <w:numPr>
          <w:ilvl w:val="2"/>
          <w:numId w:val="4"/>
        </w:numPr>
        <w:pStyle w:val="Normal"/>
      </w:pPr>
      <w:r>
        <w:t>设置密码</w:t>
        <w:br w:clear="none"/>
        <w:t>输入密码，确认密码，点击确定，完成密码设置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374900"/>
            <wp:effectExtent b="0" l="0" r="0" t="0"/>
            <wp:wrapTopAndBottom/>
            <wp:docPr descr="attach_175df965a61148da.png" id="46" name="attach_175df965a61148da.png"/>
            <wp:cNvGraphicFramePr>
              <a:graphicFrameLocks noChangeAspect="1"/>
            </wp:cNvGraphicFramePr>
            <a:graphic>
              <a:graphicData uri="http://schemas.openxmlformats.org/drawingml/2006/picture">
                <pic:pic>
                  <pic:nvPicPr>
                    <pic:cNvPr descr="attach_175df965a61148da.png" id="0" name="attach_175df965a61148da.png"/>
                    <pic:cNvPicPr/>
                  </pic:nvPicPr>
                  <pic:blipFill>
                    <a:blip r:embed="rId49"/>
                    <a:stretch>
                      <a:fillRect/>
                    </a:stretch>
                  </pic:blipFill>
                  <pic:spPr>
                    <a:xfrm>
                      <a:off x="0" y="0"/>
                      <a:ext cx="1993900" cy="2374900"/>
                    </a:xfrm>
                    <a:prstGeom prst="rect">
                      <a:avLst/>
                    </a:prstGeom>
                  </pic:spPr>
                </pic:pic>
              </a:graphicData>
            </a:graphic>
          </wp:anchor>
        </w:drawing>
      </w:r>
    </w:p>
    <w:p>
      <w:pPr>
        <w:numPr>
          <w:ilvl w:val="0"/>
          <w:numId w:val="4"/>
        </w:numPr>
        <w:pStyle w:val="Para 07"/>
      </w:pPr>
      <w:r>
        <w:t>忘记密码怎么办？</w:t>
      </w:r>
    </w:p>
    <w:p>
      <w:pPr>
        <w:numPr>
          <w:ilvl w:val="1"/>
          <w:numId w:val="4"/>
        </w:numPr>
        <w:pStyle w:val="Para 02"/>
      </w:pPr>
      <w:r>
        <w:t>打开APP，点击Log In</w:t>
        <w:br w:clear="none"/>
        <w:drawing>
          <wp:inline>
            <wp:extent cx="1993900" cy="3263900"/>
            <wp:effectExtent b="0" l="0" r="0" t="0"/>
            <wp:docPr descr="attach_175df67836bb18aa.png" id="47" name="attach_175df67836bb18aa.png"/>
            <wp:cNvGraphicFramePr>
              <a:graphicFrameLocks noChangeAspect="1"/>
            </wp:cNvGraphicFramePr>
            <a:graphic>
              <a:graphicData uri="http://schemas.openxmlformats.org/drawingml/2006/picture">
                <pic:pic>
                  <pic:nvPicPr>
                    <pic:cNvPr descr="attach_175df67836bb18aa.png" id="0" name="attach_175df67836bb18aa.png"/>
                    <pic:cNvPicPr/>
                  </pic:nvPicPr>
                  <pic:blipFill>
                    <a:blip r:embed="rId42"/>
                    <a:stretch>
                      <a:fillRect/>
                    </a:stretch>
                  </pic:blipFill>
                  <pic:spPr>
                    <a:xfrm>
                      <a:off x="0" y="0"/>
                      <a:ext cx="1993900" cy="3263900"/>
                    </a:xfrm>
                    <a:prstGeom prst="rect">
                      <a:avLst/>
                    </a:prstGeom>
                  </pic:spPr>
                </pic:pic>
              </a:graphicData>
            </a:graphic>
          </wp:inline>
        </w:drawing>
      </w:r>
    </w:p>
    <w:p>
      <w:pPr>
        <w:numPr>
          <w:ilvl w:val="1"/>
          <w:numId w:val="4"/>
        </w:numPr>
        <w:pStyle w:val="Normal"/>
      </w:pPr>
      <w:r>
        <w:t>选择忘记密码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67100"/>
            <wp:effectExtent b="0" l="0" r="0" t="0"/>
            <wp:wrapTopAndBottom/>
            <wp:docPr descr="attach_175df9964ceb5265.png" id="48" name="attach_175df9964ceb5265.png"/>
            <wp:cNvGraphicFramePr>
              <a:graphicFrameLocks noChangeAspect="1"/>
            </wp:cNvGraphicFramePr>
            <a:graphic>
              <a:graphicData uri="http://schemas.openxmlformats.org/drawingml/2006/picture">
                <pic:pic>
                  <pic:nvPicPr>
                    <pic:cNvPr descr="attach_175df9964ceb5265.png" id="0" name="attach_175df9964ceb5265.png"/>
                    <pic:cNvPicPr/>
                  </pic:nvPicPr>
                  <pic:blipFill>
                    <a:blip r:embed="rId50"/>
                    <a:stretch>
                      <a:fillRect/>
                    </a:stretch>
                  </pic:blipFill>
                  <pic:spPr>
                    <a:xfrm>
                      <a:off x="0" y="0"/>
                      <a:ext cx="1993900" cy="3467100"/>
                    </a:xfrm>
                    <a:prstGeom prst="rect">
                      <a:avLst/>
                    </a:prstGeom>
                  </pic:spPr>
                </pic:pic>
              </a:graphicData>
            </a:graphic>
          </wp:anchor>
        </w:drawing>
      </w:r>
    </w:p>
    <w:p>
      <w:pPr>
        <w:numPr>
          <w:ilvl w:val="1"/>
          <w:numId w:val="4"/>
        </w:numPr>
        <w:pStyle w:val="Normal"/>
      </w:pPr>
      <w:r>
        <w:t>填写相关信息，点击 Change Password来重置您的密码</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921000"/>
            <wp:effectExtent b="0" l="0" r="0" t="0"/>
            <wp:wrapTopAndBottom/>
            <wp:docPr descr="attach_175df989845bb10d.png" id="49" name="attach_175df989845bb10d.png"/>
            <wp:cNvGraphicFramePr>
              <a:graphicFrameLocks noChangeAspect="1"/>
            </wp:cNvGraphicFramePr>
            <a:graphic>
              <a:graphicData uri="http://schemas.openxmlformats.org/drawingml/2006/picture">
                <pic:pic>
                  <pic:nvPicPr>
                    <pic:cNvPr descr="attach_175df989845bb10d.png" id="0" name="attach_175df989845bb10d.png"/>
                    <pic:cNvPicPr/>
                  </pic:nvPicPr>
                  <pic:blipFill>
                    <a:blip r:embed="rId51"/>
                    <a:stretch>
                      <a:fillRect/>
                    </a:stretch>
                  </pic:blipFill>
                  <pic:spPr>
                    <a:xfrm>
                      <a:off x="0" y="0"/>
                      <a:ext cx="1993900" cy="2921000"/>
                    </a:xfrm>
                    <a:prstGeom prst="rect">
                      <a:avLst/>
                    </a:prstGeom>
                  </pic:spPr>
                </pic:pic>
              </a:graphicData>
            </a:graphic>
          </wp:anchor>
        </w:drawing>
      </w:r>
    </w:p>
    <w:p>
      <w:pPr>
        <w:numPr>
          <w:ilvl w:val="1"/>
          <w:numId w:val="4"/>
        </w:numPr>
        <w:pStyle w:val="Para 02"/>
      </w:pPr>
      <w:r>
        <w:t>修改完成后，您可以使用新的密码登录APP</w:t>
      </w:r>
    </w:p>
    <w:p>
      <w:bookmarkStart w:id="22" w:name="Top_of_46_html"/>
      <w:pPr>
        <w:pStyle w:val="Heading 1"/>
        <w:pageBreakBefore w:val="on"/>
      </w:pPr>
      <w:r>
        <w:t>绑定车辆</w:t>
      </w:r>
      <w:bookmarkEnd w:id="22"/>
    </w:p>
    <w:p>
      <w:bookmarkStart w:id="23" w:name="Ru_He_Bang_Ding_Zi_Ji_De_Che"/>
      <w:bookmarkStart w:id="24" w:name="Ru_He_Bang_Ding_Zi_Ji_De_Che_1"/>
      <w:pPr>
        <w:pStyle w:val="Heading 3"/>
      </w:pPr>
      <w:r>
        <w:rPr>
          <w:rStyle w:val="Text4"/>
        </w:rPr>
        <w:bookmarkStart w:id="25" w:name="Ru_He_Bang_Ding_Zi_Ji_De_Che_2"/>
        <w:t/>
        <w:bookmarkEnd w:id="25"/>
      </w:r>
      <w:r>
        <w:t>如何绑定自己的车</w:t>
      </w:r>
      <w:bookmarkEnd w:id="23"/>
      <w:bookmarkEnd w:id="24"/>
    </w:p>
    <w:p>
      <w:pPr>
        <w:pStyle w:val="Para 01"/>
      </w:pPr>
      <w:r>
        <w:t>1、进入 Home 界面：点击 立即认领 或者 点击右上角扫描按钮</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81400"/>
            <wp:effectExtent b="0" l="0" r="0" t="0"/>
            <wp:wrapTopAndBottom/>
            <wp:docPr descr="attach_175e0198d38302ea.png" id="50" name="attach_175e0198d38302ea.png"/>
            <wp:cNvGraphicFramePr>
              <a:graphicFrameLocks noChangeAspect="1"/>
            </wp:cNvGraphicFramePr>
            <a:graphic>
              <a:graphicData uri="http://schemas.openxmlformats.org/drawingml/2006/picture">
                <pic:pic>
                  <pic:nvPicPr>
                    <pic:cNvPr descr="attach_175e0198d38302ea.png" id="0" name="attach_175e0198d38302ea.png"/>
                    <pic:cNvPicPr/>
                  </pic:nvPicPr>
                  <pic:blipFill>
                    <a:blip r:embed="rId52"/>
                    <a:stretch>
                      <a:fillRect/>
                    </a:stretch>
                  </pic:blipFill>
                  <pic:spPr>
                    <a:xfrm>
                      <a:off x="0" y="0"/>
                      <a:ext cx="1993900" cy="3581400"/>
                    </a:xfrm>
                    <a:prstGeom prst="rect">
                      <a:avLst/>
                    </a:prstGeom>
                  </pic:spPr>
                </pic:pic>
              </a:graphicData>
            </a:graphic>
          </wp:anchor>
        </w:drawing>
      </w:r>
    </w:p>
    <w:p>
      <w:pPr>
        <w:pStyle w:val="Para 01"/>
      </w:pPr>
      <w:r>
        <w:t>2、绑定成功后就可以驾驶自己的爱车了，开始驾驶前，要记得给爱车开机哟。快去试试吧！</w:t>
        <w:br w:clear="none"/>
        <w:drawing>
          <wp:inline>
            <wp:extent cx="1993900" cy="3467100"/>
            <wp:effectExtent b="0" l="0" r="0" t="0"/>
            <wp:docPr descr="attach_175e01ab6600f22d.png" id="51" name="attach_175e01ab6600f22d.png"/>
            <wp:cNvGraphicFramePr>
              <a:graphicFrameLocks noChangeAspect="1"/>
            </wp:cNvGraphicFramePr>
            <a:graphic>
              <a:graphicData uri="http://schemas.openxmlformats.org/drawingml/2006/picture">
                <pic:pic>
                  <pic:nvPicPr>
                    <pic:cNvPr descr="attach_175e01ab6600f22d.png" id="0" name="attach_175e01ab6600f22d.png"/>
                    <pic:cNvPicPr/>
                  </pic:nvPicPr>
                  <pic:blipFill>
                    <a:blip r:embed="rId53"/>
                    <a:stretch>
                      <a:fillRect/>
                    </a:stretch>
                  </pic:blipFill>
                  <pic:spPr>
                    <a:xfrm>
                      <a:off x="0" y="0"/>
                      <a:ext cx="1993900" cy="3467100"/>
                    </a:xfrm>
                    <a:prstGeom prst="rect">
                      <a:avLst/>
                    </a:prstGeom>
                  </pic:spPr>
                </pic:pic>
              </a:graphicData>
            </a:graphic>
          </wp:inline>
        </w:drawing>
      </w:r>
    </w:p>
    <w:p>
      <w:bookmarkStart w:id="26" w:name="Top_of_47_html"/>
      <w:pPr>
        <w:pStyle w:val="Heading 1"/>
        <w:pageBreakBefore w:val="on"/>
      </w:pPr>
      <w:r>
        <w:t>体验驾驶</w:t>
      </w:r>
      <w:bookmarkEnd w:id="26"/>
    </w:p>
    <w:p>
      <w:bookmarkStart w:id="27" w:name="Ti_Yan_FPVJia_Shi"/>
      <w:bookmarkStart w:id="28" w:name="Ti_Yan_FPVJia_Shi_1__Jin_Ru___Ra"/>
      <w:pPr>
        <w:pStyle w:val="Heading 3"/>
      </w:pPr>
      <w:r>
        <w:rPr>
          <w:rStyle w:val="Text4"/>
        </w:rPr>
        <w:bookmarkStart w:id="29" w:name="Ti_Yan_FPVJia_Shi_1"/>
        <w:t/>
        <w:bookmarkEnd w:id="29"/>
      </w:r>
      <w:r>
        <w:t>体验FPV驾驶</w:t>
      </w:r>
      <w:bookmarkEnd w:id="27"/>
      <w:bookmarkEnd w:id="28"/>
    </w:p>
    <w:p>
      <w:pPr>
        <w:pStyle w:val="Para 01"/>
      </w:pPr>
      <w:r>
        <w:t>1、进入 Racing Park 界面</w:t>
      </w:r>
    </w:p>
    <w:p>
      <w:pPr>
        <w:pStyle w:val="Para 01"/>
      </w:pPr>
      <w:r>
        <w:drawing>
          <wp:inline>
            <wp:extent cx="1993900" cy="3543300"/>
            <wp:effectExtent b="0" l="0" r="0" t="0"/>
            <wp:docPr descr="attach_175e0218ac983c0c.png" id="52" name="attach_175e0218ac983c0c.png"/>
            <wp:cNvGraphicFramePr>
              <a:graphicFrameLocks noChangeAspect="1"/>
            </wp:cNvGraphicFramePr>
            <a:graphic>
              <a:graphicData uri="http://schemas.openxmlformats.org/drawingml/2006/picture">
                <pic:pic>
                  <pic:nvPicPr>
                    <pic:cNvPr descr="attach_175e0218ac983c0c.png" id="0" name="attach_175e0218ac983c0c.png"/>
                    <pic:cNvPicPr/>
                  </pic:nvPicPr>
                  <pic:blipFill>
                    <a:blip r:embed="rId54"/>
                    <a:stretch>
                      <a:fillRect/>
                    </a:stretch>
                  </pic:blipFill>
                  <pic:spPr>
                    <a:xfrm>
                      <a:off x="0" y="0"/>
                      <a:ext cx="1993900" cy="3543300"/>
                    </a:xfrm>
                    <a:prstGeom prst="rect">
                      <a:avLst/>
                    </a:prstGeom>
                  </pic:spPr>
                </pic:pic>
              </a:graphicData>
            </a:graphic>
          </wp:inline>
        </w:drawing>
        <w:br w:clear="none"/>
      </w:r>
      <w:r>
        <w:rPr>
          <w:lang w:bidi="zh" w:eastAsia="zh" w:val="zh"/>
        </w:rPr>
        <w:t>2、选择任意一款自己喜欢的车，并点击进入详情页</w:t>
      </w:r>
    </w:p>
    <w:p>
      <w:pPr>
        <w:pStyle w:val="Para 01"/>
      </w:pPr>
      <w:r>
        <w:drawing>
          <wp:inline>
            <wp:extent cx="1993900" cy="3568700"/>
            <wp:effectExtent b="0" l="0" r="0" t="0"/>
            <wp:docPr descr="attach_175e022106550e84.png" id="53" name="attach_175e022106550e84.png"/>
            <wp:cNvGraphicFramePr>
              <a:graphicFrameLocks noChangeAspect="1"/>
            </wp:cNvGraphicFramePr>
            <a:graphic>
              <a:graphicData uri="http://schemas.openxmlformats.org/drawingml/2006/picture">
                <pic:pic>
                  <pic:nvPicPr>
                    <pic:cNvPr descr="attach_175e022106550e84.png" id="0" name="attach_175e022106550e84.png"/>
                    <pic:cNvPicPr/>
                  </pic:nvPicPr>
                  <pic:blipFill>
                    <a:blip r:embed="rId55"/>
                    <a:stretch>
                      <a:fillRect/>
                    </a:stretch>
                  </pic:blipFill>
                  <pic:spPr>
                    <a:xfrm>
                      <a:off x="0" y="0"/>
                      <a:ext cx="1993900" cy="3568700"/>
                    </a:xfrm>
                    <a:prstGeom prst="rect">
                      <a:avLst/>
                    </a:prstGeom>
                  </pic:spPr>
                </pic:pic>
              </a:graphicData>
            </a:graphic>
          </wp:inline>
        </w:drawing>
        <w:br w:clear="none"/>
      </w:r>
      <w:r>
        <w:rPr>
          <w:lang w:bidi="zh" w:eastAsia="zh" w:val="zh"/>
        </w:rPr>
        <w:t>3、点击下方 立即预约 按钮</w:t>
      </w:r>
    </w:p>
    <w:p>
      <w:pPr>
        <w:pStyle w:val="Para 01"/>
      </w:pPr>
      <w:r>
        <w:drawing>
          <wp:inline>
            <wp:extent cx="1993900" cy="3479800"/>
            <wp:effectExtent b="0" l="0" r="0" t="0"/>
            <wp:docPr descr="attach_175e0226955e1f7a.png" id="54" name="attach_175e0226955e1f7a.png"/>
            <wp:cNvGraphicFramePr>
              <a:graphicFrameLocks noChangeAspect="1"/>
            </wp:cNvGraphicFramePr>
            <a:graphic>
              <a:graphicData uri="http://schemas.openxmlformats.org/drawingml/2006/picture">
                <pic:pic>
                  <pic:nvPicPr>
                    <pic:cNvPr descr="attach_175e0226955e1f7a.png" id="0" name="attach_175e0226955e1f7a.png"/>
                    <pic:cNvPicPr/>
                  </pic:nvPicPr>
                  <pic:blipFill>
                    <a:blip r:embed="rId56"/>
                    <a:stretch>
                      <a:fillRect/>
                    </a:stretch>
                  </pic:blipFill>
                  <pic:spPr>
                    <a:xfrm>
                      <a:off x="0" y="0"/>
                      <a:ext cx="1993900" cy="3479800"/>
                    </a:xfrm>
                    <a:prstGeom prst="rect">
                      <a:avLst/>
                    </a:prstGeom>
                  </pic:spPr>
                </pic:pic>
              </a:graphicData>
            </a:graphic>
          </wp:inline>
        </w:drawing>
        <w:br w:clear="none"/>
      </w:r>
      <w:r>
        <w:rPr>
          <w:lang w:bidi="zh" w:eastAsia="zh" w:val="zh"/>
        </w:rPr>
        <w:t>4、选择支付方式，并点击 确认 按钮</w:t>
      </w:r>
    </w:p>
    <w:p>
      <w:pPr>
        <w:pStyle w:val="Para 01"/>
      </w:pPr>
      <w:r>
        <w:drawing>
          <wp:inline>
            <wp:extent cx="1993900" cy="3467100"/>
            <wp:effectExtent b="0" l="0" r="0" t="0"/>
            <wp:docPr descr="attach_175e022cc49ac932.png" id="55" name="attach_175e022cc49ac932.png"/>
            <wp:cNvGraphicFramePr>
              <a:graphicFrameLocks noChangeAspect="1"/>
            </wp:cNvGraphicFramePr>
            <a:graphic>
              <a:graphicData uri="http://schemas.openxmlformats.org/drawingml/2006/picture">
                <pic:pic>
                  <pic:nvPicPr>
                    <pic:cNvPr descr="attach_175e022cc49ac932.png" id="0" name="attach_175e022cc49ac932.png"/>
                    <pic:cNvPicPr/>
                  </pic:nvPicPr>
                  <pic:blipFill>
                    <a:blip r:embed="rId57"/>
                    <a:stretch>
                      <a:fillRect/>
                    </a:stretch>
                  </pic:blipFill>
                  <pic:spPr>
                    <a:xfrm>
                      <a:off x="0" y="0"/>
                      <a:ext cx="1993900" cy="3467100"/>
                    </a:xfrm>
                    <a:prstGeom prst="rect">
                      <a:avLst/>
                    </a:prstGeom>
                  </pic:spPr>
                </pic:pic>
              </a:graphicData>
            </a:graphic>
          </wp:inline>
        </w:drawing>
        <w:br w:clear="none"/>
      </w:r>
      <w:r>
        <w:rPr>
          <w:lang w:bidi="zh" w:eastAsia="zh" w:val="zh"/>
        </w:rPr>
        <w:t>5、等待系统为您准备车辆，当看到 开始 按钮后，您就可以点击进入驾驶了。</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67100"/>
            <wp:effectExtent b="0" l="0" r="0" t="0"/>
            <wp:wrapTopAndBottom/>
            <wp:docPr descr="attach_175e0231f93c3240.png" id="56" name="attach_175e0231f93c3240.png"/>
            <wp:cNvGraphicFramePr>
              <a:graphicFrameLocks noChangeAspect="1"/>
            </wp:cNvGraphicFramePr>
            <a:graphic>
              <a:graphicData uri="http://schemas.openxmlformats.org/drawingml/2006/picture">
                <pic:pic>
                  <pic:nvPicPr>
                    <pic:cNvPr descr="attach_175e0231f93c3240.png" id="0" name="attach_175e0231f93c3240.png"/>
                    <pic:cNvPicPr/>
                  </pic:nvPicPr>
                  <pic:blipFill>
                    <a:blip r:embed="rId58"/>
                    <a:stretch>
                      <a:fillRect/>
                    </a:stretch>
                  </pic:blipFill>
                  <pic:spPr>
                    <a:xfrm>
                      <a:off x="0" y="0"/>
                      <a:ext cx="1993900" cy="3467100"/>
                    </a:xfrm>
                    <a:prstGeom prst="rect">
                      <a:avLst/>
                    </a:prstGeom>
                  </pic:spPr>
                </pic:pic>
              </a:graphicData>
            </a:graphic>
          </wp:anchor>
        </w:drawing>
      </w:r>
    </w:p>
    <w:p>
      <w:pPr>
        <w:pStyle w:val="Para 08"/>
      </w:pPr>
      <w:r>
        <w:t>注意：</w:t>
        <w:br w:clear="none"/>
        <w:t xml:space="preserve"> 当您预约车辆成功后，如果在2分钟内没有开始驾驶，系统会自动结束驾驶。</w:t>
        <w:br w:clear="none"/>
        <w:t xml:space="preserve"> 当您预约车辆成功后，如果不想驾驶，可以点击 结束驾驶 按钮。</w:t>
      </w:r>
    </w:p>
    <w:p>
      <w:bookmarkStart w:id="30" w:name="Top_of_48_html"/>
      <w:pPr>
        <w:pStyle w:val="Heading 1"/>
        <w:pageBreakBefore w:val="on"/>
      </w:pPr>
      <w:r>
        <w:t>个人中心</w:t>
      </w:r>
      <w:bookmarkEnd w:id="30"/>
    </w:p>
    <w:p>
      <w:bookmarkStart w:id="31" w:name="Ge_Ren_Zhong_Xin_Gong_Neng"/>
      <w:bookmarkStart w:id="32" w:name="Ge_Ren_Zhong_Xin_Gong_Neng__Bian"/>
      <w:pPr>
        <w:pStyle w:val="Heading 3"/>
      </w:pPr>
      <w:r>
        <w:rPr>
          <w:rStyle w:val="Text4"/>
        </w:rPr>
        <w:bookmarkStart w:id="33" w:name="Ge_Ren_Zhong_Xin_Gong_Neng_1"/>
        <w:t/>
        <w:bookmarkEnd w:id="33"/>
      </w:r>
      <w:r>
        <w:t>个人中心功能</w:t>
      </w:r>
      <w:bookmarkEnd w:id="31"/>
      <w:bookmarkEnd w:id="32"/>
    </w:p>
    <w:p>
      <w:pPr>
        <w:numPr>
          <w:ilvl w:val="0"/>
          <w:numId w:val="8"/>
        </w:numPr>
        <w:pStyle w:val="Para 07"/>
      </w:pPr>
      <w:r>
        <w:t>编辑个人信息</w:t>
      </w:r>
    </w:p>
    <w:p>
      <w:pPr>
        <w:numPr>
          <w:ilvl w:val="1"/>
          <w:numId w:val="8"/>
        </w:numPr>
        <w:pStyle w:val="Normal"/>
      </w:pPr>
      <w:r>
        <w:t>进入 我的 页面，点击位置1 或者 位置2</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05200"/>
            <wp:effectExtent b="0" l="0" r="0" t="0"/>
            <wp:wrapTopAndBottom/>
            <wp:docPr descr="attach_175e04a826c5497f.png" id="57" name="attach_175e04a826c5497f.png"/>
            <wp:cNvGraphicFramePr>
              <a:graphicFrameLocks noChangeAspect="1"/>
            </wp:cNvGraphicFramePr>
            <a:graphic>
              <a:graphicData uri="http://schemas.openxmlformats.org/drawingml/2006/picture">
                <pic:pic>
                  <pic:nvPicPr>
                    <pic:cNvPr descr="attach_175e04a826c5497f.png" id="0" name="attach_175e04a826c5497f.png"/>
                    <pic:cNvPicPr/>
                  </pic:nvPicPr>
                  <pic:blipFill>
                    <a:blip r:embed="rId59"/>
                    <a:stretch>
                      <a:fillRect/>
                    </a:stretch>
                  </pic:blipFill>
                  <pic:spPr>
                    <a:xfrm>
                      <a:off x="0" y="0"/>
                      <a:ext cx="1993900" cy="3505200"/>
                    </a:xfrm>
                    <a:prstGeom prst="rect">
                      <a:avLst/>
                    </a:prstGeom>
                  </pic:spPr>
                </pic:pic>
              </a:graphicData>
            </a:graphic>
          </wp:anchor>
        </w:drawing>
      </w:r>
    </w:p>
    <w:p>
      <w:pPr>
        <w:pStyle w:val="Normal"/>
      </w:pPr>
      <w:r>
        <w:t>2.进入编辑页面后，点击位置1 可以编辑昵称；点击位置2可以编辑性别；编辑完成后，点击 保存 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302000"/>
            <wp:effectExtent b="0" l="0" r="0" t="0"/>
            <wp:wrapTopAndBottom/>
            <wp:docPr descr="attach_175e04c09f0686e6.png" id="58" name="attach_175e04c09f0686e6.png"/>
            <wp:cNvGraphicFramePr>
              <a:graphicFrameLocks noChangeAspect="1"/>
            </wp:cNvGraphicFramePr>
            <a:graphic>
              <a:graphicData uri="http://schemas.openxmlformats.org/drawingml/2006/picture">
                <pic:pic>
                  <pic:nvPicPr>
                    <pic:cNvPr descr="attach_175e04c09f0686e6.png" id="0" name="attach_175e04c09f0686e6.png"/>
                    <pic:cNvPicPr/>
                  </pic:nvPicPr>
                  <pic:blipFill>
                    <a:blip r:embed="rId60"/>
                    <a:stretch>
                      <a:fillRect/>
                    </a:stretch>
                  </pic:blipFill>
                  <pic:spPr>
                    <a:xfrm>
                      <a:off x="0" y="0"/>
                      <a:ext cx="1993900" cy="3302000"/>
                    </a:xfrm>
                    <a:prstGeom prst="rect">
                      <a:avLst/>
                    </a:prstGeom>
                  </pic:spPr>
                </pic:pic>
              </a:graphicData>
            </a:graphic>
          </wp:anchor>
        </w:drawing>
      </w:r>
    </w:p>
    <w:p>
      <w:pPr>
        <w:numPr>
          <w:ilvl w:val="0"/>
          <w:numId w:val="10"/>
        </w:numPr>
        <w:pStyle w:val="Para 14"/>
      </w:pPr>
      <w:r>
        <w:rPr>
          <w:rStyle w:val="Text1"/>
        </w:rPr>
        <w:t>我的钻石</w:t>
        <w:br w:clear="none"/>
      </w:r>
      <w:r>
        <w:rPr>
          <w:rStyle w:val="Text3"/>
        </w:rPr>
        <w:t xml:space="preserve"> </w:t>
      </w:r>
      <w:hyperlink r:id="rId104">
        <w:r>
          <w:t>钻石是什么？如何获取钻石</w:t>
        </w:r>
      </w:hyperlink>
    </w:p>
    <w:p>
      <w:pPr>
        <w:numPr>
          <w:ilvl w:val="0"/>
          <w:numId w:val="10"/>
        </w:numPr>
        <w:pStyle w:val="Para 07"/>
      </w:pPr>
      <w:r>
        <w:t>Vip</w:t>
      </w:r>
    </w:p>
    <w:p>
      <w:pPr>
        <w:numPr>
          <w:ilvl w:val="1"/>
          <w:numId w:val="10"/>
        </w:numPr>
        <w:pStyle w:val="Normal"/>
      </w:pPr>
      <w:r>
        <w:t>当您远程遥控车辆时，车辆上的摄像头会实时捕捉车辆周围的景象，VIP会员可以通过我们的APP实时观看这些视频，从而获得更好的车辆控制和监控体验。</w:t>
      </w:r>
    </w:p>
    <w:p>
      <w:pPr>
        <w:pStyle w:val="Para 13"/>
      </w:pPr>
      <w:r>
        <w:t>注意</w:t>
      </w:r>
    </w:p>
    <w:p>
      <w:pPr>
        <w:numPr>
          <w:ilvl w:val="2"/>
          <w:numId w:val="10"/>
        </w:numPr>
        <w:pStyle w:val="Para 09"/>
      </w:pPr>
      <w:r>
        <w:t>购买CloudRC VIP会员后，您可以在开车时使用VIP服务器。</w:t>
      </w:r>
    </w:p>
    <w:p>
      <w:pPr>
        <w:numPr>
          <w:ilvl w:val="2"/>
          <w:numId w:val="10"/>
        </w:numPr>
        <w:pStyle w:val="Para 09"/>
      </w:pPr>
      <w:r>
        <w:t>在会籍期限内购买可延长会籍期限。</w:t>
      </w:r>
    </w:p>
    <w:p>
      <w:pPr>
        <w:numPr>
          <w:ilvl w:val="2"/>
          <w:numId w:val="10"/>
        </w:numPr>
        <w:pStyle w:val="Para 09"/>
      </w:pPr>
      <w:r>
        <w:t xml:space="preserve">会员资格的购买仅供购买用户使用，不能与其他用户共享。如果您必须同时驾驶一辆车，请单独购买，会员资格不能转让给其他用户。 </w:t>
      </w:r>
    </w:p>
    <w:p>
      <w:pPr>
        <w:pStyle w:val="Normal"/>
      </w:pPr>
      <w:r>
        <w:t>如何购买？</w:t>
      </w:r>
    </w:p>
    <w:p>
      <w:pPr>
        <w:numPr>
          <w:ilvl w:val="2"/>
          <w:numId w:val="10"/>
        </w:numPr>
        <w:pStyle w:val="Normal"/>
      </w:pPr>
      <w:r>
        <w:t>选择套餐后，点击下方 按钮完成购买</w:t>
        <w:br w:clear="none"/>
        <w:drawing>
          <wp:inline>
            <wp:extent cx="1993900" cy="3454400"/>
            <wp:effectExtent b="0" l="0" r="0" t="0"/>
            <wp:docPr descr="attach_175e07567ffa9649.png" id="59" name="attach_175e07567ffa9649.png"/>
            <wp:cNvGraphicFramePr>
              <a:graphicFrameLocks noChangeAspect="1"/>
            </wp:cNvGraphicFramePr>
            <a:graphic>
              <a:graphicData uri="http://schemas.openxmlformats.org/drawingml/2006/picture">
                <pic:pic>
                  <pic:nvPicPr>
                    <pic:cNvPr descr="attach_175e07567ffa9649.png" id="0" name="attach_175e07567ffa9649.png"/>
                    <pic:cNvPicPr/>
                  </pic:nvPicPr>
                  <pic:blipFill>
                    <a:blip r:embed="rId61"/>
                    <a:stretch>
                      <a:fillRect/>
                    </a:stretch>
                  </pic:blipFill>
                  <pic:spPr>
                    <a:xfrm>
                      <a:off x="0" y="0"/>
                      <a:ext cx="1993900" cy="3454400"/>
                    </a:xfrm>
                    <a:prstGeom prst="rect">
                      <a:avLst/>
                    </a:prstGeom>
                  </pic:spPr>
                </pic:pic>
              </a:graphicData>
            </a:graphic>
          </wp:inline>
        </w:drawing>
      </w:r>
    </w:p>
    <w:p>
      <w:pPr>
        <w:pStyle w:val="Para 08"/>
      </w:pPr>
      <w:r>
        <w:t>如果您的钻石余额不足，可以去充值界面去充值钻石后，再购买VIP</w:t>
      </w:r>
    </w:p>
    <w:p>
      <w:pPr>
        <w:numPr>
          <w:ilvl w:val="0"/>
          <w:numId w:val="10"/>
        </w:numPr>
        <w:pStyle w:val="Para 07"/>
      </w:pPr>
      <w:r>
        <w:t>商城</w:t>
      </w:r>
    </w:p>
    <w:p>
      <w:pPr>
        <w:numPr>
          <w:ilvl w:val="1"/>
          <w:numId w:val="10"/>
        </w:numPr>
        <w:pStyle w:val="Normal"/>
      </w:pPr>
      <w:r>
        <w:t>您可以通过商城来浏览商品列表、搜索商品、查看商品详情、将商品添加到购物车以及完成订单支付等操作。商城还会提供一些促销活动哦，如果不想错过优惠可以去看看。</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543300"/>
            <wp:effectExtent b="0" l="0" r="0" t="0"/>
            <wp:wrapTopAndBottom/>
            <wp:docPr descr="attach_175e077fef0047d7.png" id="60" name="attach_175e077fef0047d7.png"/>
            <wp:cNvGraphicFramePr>
              <a:graphicFrameLocks noChangeAspect="1"/>
            </wp:cNvGraphicFramePr>
            <a:graphic>
              <a:graphicData uri="http://schemas.openxmlformats.org/drawingml/2006/picture">
                <pic:pic>
                  <pic:nvPicPr>
                    <pic:cNvPr descr="attach_175e077fef0047d7.png" id="0" name="attach_175e077fef0047d7.png"/>
                    <pic:cNvPicPr/>
                  </pic:nvPicPr>
                  <pic:blipFill>
                    <a:blip r:embed="rId62"/>
                    <a:stretch>
                      <a:fillRect/>
                    </a:stretch>
                  </pic:blipFill>
                  <pic:spPr>
                    <a:xfrm>
                      <a:off x="0" y="0"/>
                      <a:ext cx="1993900" cy="3543300"/>
                    </a:xfrm>
                    <a:prstGeom prst="rect">
                      <a:avLst/>
                    </a:prstGeom>
                  </pic:spPr>
                </pic:pic>
              </a:graphicData>
            </a:graphic>
          </wp:anchor>
        </w:drawing>
      </w:r>
    </w:p>
    <w:p>
      <w:pPr>
        <w:numPr>
          <w:ilvl w:val="0"/>
          <w:numId w:val="10"/>
        </w:numPr>
        <w:pStyle w:val="Para 07"/>
      </w:pPr>
      <w:r>
        <w:t>SIM卡</w:t>
      </w:r>
    </w:p>
    <w:p>
      <w:pPr>
        <w:numPr>
          <w:ilvl w:val="1"/>
          <w:numId w:val="10"/>
        </w:numPr>
        <w:pStyle w:val="Para 02"/>
      </w:pPr>
      <w:r>
        <w:t>您可以查看自己的模块信息</w:t>
      </w:r>
    </w:p>
    <w:p>
      <w:pPr>
        <w:numPr>
          <w:ilvl w:val="0"/>
          <w:numId w:val="10"/>
        </w:numPr>
        <w:pStyle w:val="Para 07"/>
      </w:pPr>
      <w:r>
        <w:t>后摄管理</w:t>
      </w:r>
    </w:p>
    <w:p>
      <w:pPr>
        <w:numPr>
          <w:ilvl w:val="1"/>
          <w:numId w:val="10"/>
        </w:numPr>
        <w:pStyle w:val="Normal"/>
      </w:pPr>
      <w:r>
        <w:t>当您添加后置摄像头功能后，车辆上将安装一个额外的后置摄像头，以补充原有的摄像头。这个后置摄像头可以提供更多的视角和观察角度，让您更好地控制车辆和监控周围环境。您可以通过我们的APP，实时观看后置摄像头拍摄的视频。</w:t>
      </w:r>
    </w:p>
    <w:p>
      <w:pPr>
        <w:numPr>
          <w:ilvl w:val="1"/>
          <w:numId w:val="10"/>
        </w:numPr>
        <w:pStyle w:val="Normal"/>
      </w:pPr>
      <w:r>
        <w:t>您可以在我们的商城中购买</w:t>
      </w:r>
    </w:p>
    <w:p>
      <w:pPr>
        <w:numPr>
          <w:ilvl w:val="0"/>
          <w:numId w:val="10"/>
        </w:numPr>
        <w:pStyle w:val="Normal"/>
      </w:pPr>
      <w:r>
        <w:rPr>
          <w:rStyle w:val="Text0"/>
        </w:rPr>
        <w:t>驾驶舱管理</w:t>
        <w:br w:clear="none"/>
      </w:r>
      <w:r>
        <w:t xml:space="preserve"> 您可以点击下方手册按钮来查看详细的使用流程</w:t>
        <w:br w:clear="none"/>
        <w:t xml:space="preserve"> </w:t>
        <w:drawing>
          <wp:inline>
            <wp:extent cx="1993900" cy="3543300"/>
            <wp:effectExtent b="0" l="0" r="0" t="0"/>
            <wp:docPr descr="attach_175fccc1f329f948.png" id="61" name="attach_175fccc1f329f948.png"/>
            <wp:cNvGraphicFramePr>
              <a:graphicFrameLocks noChangeAspect="1"/>
            </wp:cNvGraphicFramePr>
            <a:graphic>
              <a:graphicData uri="http://schemas.openxmlformats.org/drawingml/2006/picture">
                <pic:pic>
                  <pic:nvPicPr>
                    <pic:cNvPr descr="attach_175fccc1f329f948.png" id="0" name="attach_175fccc1f329f948.png"/>
                    <pic:cNvPicPr/>
                  </pic:nvPicPr>
                  <pic:blipFill>
                    <a:blip r:embed="rId63"/>
                    <a:stretch>
                      <a:fillRect/>
                    </a:stretch>
                  </pic:blipFill>
                  <pic:spPr>
                    <a:xfrm>
                      <a:off x="0" y="0"/>
                      <a:ext cx="1993900" cy="3543300"/>
                    </a:xfrm>
                    <a:prstGeom prst="rect">
                      <a:avLst/>
                    </a:prstGeom>
                  </pic:spPr>
                </pic:pic>
              </a:graphicData>
            </a:graphic>
          </wp:inline>
        </w:drawing>
      </w:r>
    </w:p>
    <w:p>
      <w:pPr>
        <w:numPr>
          <w:ilvl w:val="0"/>
          <w:numId w:val="10"/>
        </w:numPr>
        <w:pStyle w:val="Para 07"/>
      </w:pPr>
      <w:r>
        <w:t>账号设置</w:t>
      </w:r>
    </w:p>
    <w:p>
      <w:pPr>
        <w:numPr>
          <w:ilvl w:val="1"/>
          <w:numId w:val="10"/>
        </w:numPr>
        <w:pStyle w:val="Normal"/>
      </w:pPr>
      <w:r>
        <w:t>进入 账户设置 界面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1371600"/>
            <wp:effectExtent b="0" l="0" r="0" t="0"/>
            <wp:wrapTopAndBottom/>
            <wp:docPr descr="attach_175e07d9939d2bec.png" id="62" name="attach_175e07d9939d2bec.png"/>
            <wp:cNvGraphicFramePr>
              <a:graphicFrameLocks noChangeAspect="1"/>
            </wp:cNvGraphicFramePr>
            <a:graphic>
              <a:graphicData uri="http://schemas.openxmlformats.org/drawingml/2006/picture">
                <pic:pic>
                  <pic:nvPicPr>
                    <pic:cNvPr descr="attach_175e07d9939d2bec.png" id="0" name="attach_175e07d9939d2bec.png"/>
                    <pic:cNvPicPr/>
                  </pic:nvPicPr>
                  <pic:blipFill>
                    <a:blip r:embed="rId64"/>
                    <a:stretch>
                      <a:fillRect/>
                    </a:stretch>
                  </pic:blipFill>
                  <pic:spPr>
                    <a:xfrm>
                      <a:off x="0" y="0"/>
                      <a:ext cx="1993900" cy="1371600"/>
                    </a:xfrm>
                    <a:prstGeom prst="rect">
                      <a:avLst/>
                    </a:prstGeom>
                  </pic:spPr>
                </pic:pic>
              </a:graphicData>
            </a:graphic>
          </wp:anchor>
        </w:drawing>
      </w:r>
    </w:p>
    <w:p>
      <w:pPr>
        <w:numPr>
          <w:ilvl w:val="1"/>
          <w:numId w:val="10"/>
        </w:numPr>
        <w:pStyle w:val="Normal"/>
      </w:pPr>
      <w:r>
        <w:t>修改密码功能</w:t>
      </w:r>
    </w:p>
    <w:p>
      <w:pPr>
        <w:numPr>
          <w:ilvl w:val="2"/>
          <w:numId w:val="10"/>
        </w:numPr>
        <w:pStyle w:val="Para 02"/>
      </w:pPr>
      <w:r>
        <w:t>位置1 输入原密码， 位置2输入新密码，位置3确认新密码，点击确认按钮 完成修改</w:t>
        <w:br w:clear="none"/>
        <w:drawing>
          <wp:inline>
            <wp:extent cx="1993900" cy="2755900"/>
            <wp:effectExtent b="0" l="0" r="0" t="0"/>
            <wp:docPr descr="attach_175e07baea0dcfe0.png" id="63" name="attach_175e07baea0dcfe0.png"/>
            <wp:cNvGraphicFramePr>
              <a:graphicFrameLocks noChangeAspect="1"/>
            </wp:cNvGraphicFramePr>
            <a:graphic>
              <a:graphicData uri="http://schemas.openxmlformats.org/drawingml/2006/picture">
                <pic:pic>
                  <pic:nvPicPr>
                    <pic:cNvPr descr="attach_175e07baea0dcfe0.png" id="0" name="attach_175e07baea0dcfe0.png"/>
                    <pic:cNvPicPr/>
                  </pic:nvPicPr>
                  <pic:blipFill>
                    <a:blip r:embed="rId65"/>
                    <a:stretch>
                      <a:fillRect/>
                    </a:stretch>
                  </pic:blipFill>
                  <pic:spPr>
                    <a:xfrm>
                      <a:off x="0" y="0"/>
                      <a:ext cx="1993900" cy="2755900"/>
                    </a:xfrm>
                    <a:prstGeom prst="rect">
                      <a:avLst/>
                    </a:prstGeom>
                  </pic:spPr>
                </pic:pic>
              </a:graphicData>
            </a:graphic>
          </wp:inline>
        </w:drawing>
      </w:r>
    </w:p>
    <w:p>
      <w:pPr>
        <w:numPr>
          <w:ilvl w:val="1"/>
          <w:numId w:val="10"/>
        </w:numPr>
        <w:pStyle w:val="Normal"/>
      </w:pPr>
      <w:r>
        <w:t>修改邮箱功能</w:t>
      </w:r>
    </w:p>
    <w:p>
      <w:pPr>
        <w:numPr>
          <w:ilvl w:val="2"/>
          <w:numId w:val="10"/>
        </w:numPr>
        <w:pStyle w:val="Normal"/>
      </w:pPr>
      <w:r>
        <w:t>点击 编辑 按钮后，可重新输入新邮箱</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1498600"/>
            <wp:effectExtent b="0" l="0" r="0" t="0"/>
            <wp:wrapTopAndBottom/>
            <wp:docPr descr="attach_175e07f1f9c582ec.png" id="64" name="attach_175e07f1f9c582ec.png"/>
            <wp:cNvGraphicFramePr>
              <a:graphicFrameLocks noChangeAspect="1"/>
            </wp:cNvGraphicFramePr>
            <a:graphic>
              <a:graphicData uri="http://schemas.openxmlformats.org/drawingml/2006/picture">
                <pic:pic>
                  <pic:nvPicPr>
                    <pic:cNvPr descr="attach_175e07f1f9c582ec.png" id="0" name="attach_175e07f1f9c582ec.png"/>
                    <pic:cNvPicPr/>
                  </pic:nvPicPr>
                  <pic:blipFill>
                    <a:blip r:embed="rId66"/>
                    <a:stretch>
                      <a:fillRect/>
                    </a:stretch>
                  </pic:blipFill>
                  <pic:spPr>
                    <a:xfrm>
                      <a:off x="0" y="0"/>
                      <a:ext cx="1993900" cy="1498600"/>
                    </a:xfrm>
                    <a:prstGeom prst="rect">
                      <a:avLst/>
                    </a:prstGeom>
                  </pic:spPr>
                </pic:pic>
              </a:graphicData>
            </a:graphic>
          </wp:anchor>
        </w:drawing>
      </w:r>
    </w:p>
    <w:p>
      <w:pPr>
        <w:numPr>
          <w:ilvl w:val="2"/>
          <w:numId w:val="10"/>
        </w:numPr>
        <w:pStyle w:val="Normal"/>
      </w:pPr>
      <w:r>
        <w:t>位置1输入新邮箱地址，点击下方 发送验证码 按钮</w:t>
        <w:br w:clear="none"/>
        <w:drawing>
          <wp:inline>
            <wp:extent cx="1993900" cy="1397000"/>
            <wp:effectExtent b="0" l="0" r="0" t="0"/>
            <wp:docPr descr="attach_175e08092fa8504e.png" id="65" name="attach_175e08092fa8504e.png"/>
            <wp:cNvGraphicFramePr>
              <a:graphicFrameLocks noChangeAspect="1"/>
            </wp:cNvGraphicFramePr>
            <a:graphic>
              <a:graphicData uri="http://schemas.openxmlformats.org/drawingml/2006/picture">
                <pic:pic>
                  <pic:nvPicPr>
                    <pic:cNvPr descr="attach_175e08092fa8504e.png" id="0" name="attach_175e08092fa8504e.png"/>
                    <pic:cNvPicPr/>
                  </pic:nvPicPr>
                  <pic:blipFill>
                    <a:blip r:embed="rId67"/>
                    <a:stretch>
                      <a:fillRect/>
                    </a:stretch>
                  </pic:blipFill>
                  <pic:spPr>
                    <a:xfrm>
                      <a:off x="0" y="0"/>
                      <a:ext cx="1993900" cy="1397000"/>
                    </a:xfrm>
                    <a:prstGeom prst="rect">
                      <a:avLst/>
                    </a:prstGeom>
                  </pic:spPr>
                </pic:pic>
              </a:graphicData>
            </a:graphic>
          </wp:inline>
        </w:drawing>
        <w:br w:clear="none"/>
        <w:t>例如</w:t>
        <w:br w:clear="none"/>
        <w:drawing>
          <wp:inline>
            <wp:extent cx="1993900" cy="1320800"/>
            <wp:effectExtent b="0" l="0" r="0" t="0"/>
            <wp:docPr descr="attach_175e0811661b9505.png" id="66" name="attach_175e0811661b9505.png"/>
            <wp:cNvGraphicFramePr>
              <a:graphicFrameLocks noChangeAspect="1"/>
            </wp:cNvGraphicFramePr>
            <a:graphic>
              <a:graphicData uri="http://schemas.openxmlformats.org/drawingml/2006/picture">
                <pic:pic>
                  <pic:nvPicPr>
                    <pic:cNvPr descr="attach_175e0811661b9505.png" id="0" name="attach_175e0811661b9505.png"/>
                    <pic:cNvPicPr/>
                  </pic:nvPicPr>
                  <pic:blipFill>
                    <a:blip r:embed="rId68"/>
                    <a:stretch>
                      <a:fillRect/>
                    </a:stretch>
                  </pic:blipFill>
                  <pic:spPr>
                    <a:xfrm>
                      <a:off x="0" y="0"/>
                      <a:ext cx="1993900" cy="1320800"/>
                    </a:xfrm>
                    <a:prstGeom prst="rect">
                      <a:avLst/>
                    </a:prstGeom>
                  </pic:spPr>
                </pic:pic>
              </a:graphicData>
            </a:graphic>
          </wp:inline>
        </w:drawing>
      </w:r>
    </w:p>
    <w:p>
      <w:pPr>
        <w:numPr>
          <w:ilvl w:val="2"/>
          <w:numId w:val="10"/>
        </w:numPr>
        <w:pStyle w:val="Normal"/>
      </w:pPr>
      <w:r>
        <w:t>位置1输入您收到的验证码，点击 确认 按钮， 完成修改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2286000"/>
            <wp:effectExtent b="0" l="0" r="0" t="0"/>
            <wp:wrapTopAndBottom/>
            <wp:docPr descr="attach_175e08266fc8bf33.png" id="67" name="attach_175e08266fc8bf33.png"/>
            <wp:cNvGraphicFramePr>
              <a:graphicFrameLocks noChangeAspect="1"/>
            </wp:cNvGraphicFramePr>
            <a:graphic>
              <a:graphicData uri="http://schemas.openxmlformats.org/drawingml/2006/picture">
                <pic:pic>
                  <pic:nvPicPr>
                    <pic:cNvPr descr="attach_175e08266fc8bf33.png" id="0" name="attach_175e08266fc8bf33.png"/>
                    <pic:cNvPicPr/>
                  </pic:nvPicPr>
                  <pic:blipFill>
                    <a:blip r:embed="rId69"/>
                    <a:stretch>
                      <a:fillRect/>
                    </a:stretch>
                  </pic:blipFill>
                  <pic:spPr>
                    <a:xfrm>
                      <a:off x="0" y="0"/>
                      <a:ext cx="1993900" cy="2286000"/>
                    </a:xfrm>
                    <a:prstGeom prst="rect">
                      <a:avLst/>
                    </a:prstGeom>
                  </pic:spPr>
                </pic:pic>
              </a:graphicData>
            </a:graphic>
          </wp:anchor>
        </w:drawing>
      </w:r>
    </w:p>
    <w:p>
      <w:pPr>
        <w:numPr>
          <w:ilvl w:val="0"/>
          <w:numId w:val="10"/>
        </w:numPr>
        <w:pStyle w:val="Para 07"/>
      </w:pPr>
      <w:r>
        <w:t>帮助中心</w:t>
      </w:r>
    </w:p>
    <w:p>
      <w:pPr>
        <w:pStyle w:val="Normal"/>
      </w:pPr>
      <w:r>
        <w:t>帮助中心包括一些常见使用指南、操作说明，您可以通过帮助中心轻松地找到需要的帮助信息。帮助中心还提供了反馈渠道，以便您可以向开发者报告问题或提出建议。</w:t>
      </w:r>
    </w:p>
    <w:p>
      <w:pPr>
        <w:pStyle w:val="Normal"/>
      </w:pPr>
      <w:r>
        <w:t/>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92500"/>
            <wp:effectExtent b="0" l="0" r="0" t="0"/>
            <wp:wrapTopAndBottom/>
            <wp:docPr descr="attach_175e08bad2fe12d8.png" id="68" name="attach_175e08bad2fe12d8.png"/>
            <wp:cNvGraphicFramePr>
              <a:graphicFrameLocks noChangeAspect="1"/>
            </wp:cNvGraphicFramePr>
            <a:graphic>
              <a:graphicData uri="http://schemas.openxmlformats.org/drawingml/2006/picture">
                <pic:pic>
                  <pic:nvPicPr>
                    <pic:cNvPr descr="attach_175e08bad2fe12d8.png" id="0" name="attach_175e08bad2fe12d8.png"/>
                    <pic:cNvPicPr/>
                  </pic:nvPicPr>
                  <pic:blipFill>
                    <a:blip r:embed="rId70"/>
                    <a:stretch>
                      <a:fillRect/>
                    </a:stretch>
                  </pic:blipFill>
                  <pic:spPr>
                    <a:xfrm>
                      <a:off x="0" y="0"/>
                      <a:ext cx="1993900" cy="3492500"/>
                    </a:xfrm>
                    <a:prstGeom prst="rect">
                      <a:avLst/>
                    </a:prstGeom>
                  </pic:spPr>
                </pic:pic>
              </a:graphicData>
            </a:graphic>
          </wp:anchor>
        </w:drawing>
      </w:r>
    </w:p>
    <w:p>
      <w:pPr>
        <w:numPr>
          <w:ilvl w:val="0"/>
          <w:numId w:val="10"/>
        </w:numPr>
        <w:pStyle w:val="Para 07"/>
      </w:pPr>
      <w:r>
        <w:t>网络诊断</w:t>
      </w:r>
    </w:p>
    <w:p>
      <w:pPr>
        <w:numPr>
          <w:ilvl w:val="1"/>
          <w:numId w:val="10"/>
        </w:numPr>
        <w:pStyle w:val="Para 02"/>
      </w:pPr>
      <w:r>
        <w:t>点击下方开始按钮</w:t>
        <w:br w:clear="none"/>
        <w:drawing>
          <wp:inline>
            <wp:extent cx="1993900" cy="3479800"/>
            <wp:effectExtent b="0" l="0" r="0" t="0"/>
            <wp:docPr descr="attach_175e095fb74edd4f.png" id="69" name="attach_175e095fb74edd4f.png"/>
            <wp:cNvGraphicFramePr>
              <a:graphicFrameLocks noChangeAspect="1"/>
            </wp:cNvGraphicFramePr>
            <a:graphic>
              <a:graphicData uri="http://schemas.openxmlformats.org/drawingml/2006/picture">
                <pic:pic>
                  <pic:nvPicPr>
                    <pic:cNvPr descr="attach_175e095fb74edd4f.png" id="0" name="attach_175e095fb74edd4f.png"/>
                    <pic:cNvPicPr/>
                  </pic:nvPicPr>
                  <pic:blipFill>
                    <a:blip r:embed="rId71"/>
                    <a:stretch>
                      <a:fillRect/>
                    </a:stretch>
                  </pic:blipFill>
                  <pic:spPr>
                    <a:xfrm>
                      <a:off x="0" y="0"/>
                      <a:ext cx="1993900" cy="3479800"/>
                    </a:xfrm>
                    <a:prstGeom prst="rect">
                      <a:avLst/>
                    </a:prstGeom>
                  </pic:spPr>
                </pic:pic>
              </a:graphicData>
            </a:graphic>
          </wp:inline>
        </w:drawing>
      </w:r>
    </w:p>
    <w:p>
      <w:pPr>
        <w:numPr>
          <w:ilvl w:val="1"/>
          <w:numId w:val="10"/>
        </w:numPr>
        <w:pStyle w:val="Para 02"/>
      </w:pPr>
      <w:r>
        <w:t>进入详情页面后，如果是第一次使用需要您授权蓝牙权限</w:t>
        <w:br w:clear="none"/>
        <w:drawing>
          <wp:inline>
            <wp:extent cx="1993900" cy="3517900"/>
            <wp:effectExtent b="0" l="0" r="0" t="0"/>
            <wp:docPr descr="attach_175fccdec6926191.png" id="70" name="attach_175fccdec6926191.png"/>
            <wp:cNvGraphicFramePr>
              <a:graphicFrameLocks noChangeAspect="1"/>
            </wp:cNvGraphicFramePr>
            <a:graphic>
              <a:graphicData uri="http://schemas.openxmlformats.org/drawingml/2006/picture">
                <pic:pic>
                  <pic:nvPicPr>
                    <pic:cNvPr descr="attach_175fccdec6926191.png" id="0" name="attach_175fccdec6926191.png"/>
                    <pic:cNvPicPr/>
                  </pic:nvPicPr>
                  <pic:blipFill>
                    <a:blip r:embed="rId72"/>
                    <a:stretch>
                      <a:fillRect/>
                    </a:stretch>
                  </pic:blipFill>
                  <pic:spPr>
                    <a:xfrm>
                      <a:off x="0" y="0"/>
                      <a:ext cx="1993900" cy="3517900"/>
                    </a:xfrm>
                    <a:prstGeom prst="rect">
                      <a:avLst/>
                    </a:prstGeom>
                  </pic:spPr>
                </pic:pic>
              </a:graphicData>
            </a:graphic>
          </wp:inline>
        </w:drawing>
      </w:r>
    </w:p>
    <w:p>
      <w:pPr>
        <w:numPr>
          <w:ilvl w:val="1"/>
          <w:numId w:val="10"/>
        </w:numPr>
        <w:pStyle w:val="Para 02"/>
      </w:pPr>
      <w:r>
        <w:t>位置2 点击对应的蓝牙设备进行连接后，连接中转服务器调试网络</w:t>
      </w:r>
    </w:p>
    <w:p>
      <w:pPr>
        <w:numPr>
          <w:ilvl w:val="1"/>
          <w:numId w:val="10"/>
        </w:numPr>
        <w:pStyle w:val="Para 02"/>
      </w:pPr>
      <w:r>
        <w:t>如果没有正确的设备，您可以点击 按钮1，来重新扫描</w:t>
      </w:r>
    </w:p>
    <w:p>
      <w:pPr>
        <w:numPr>
          <w:ilvl w:val="0"/>
          <w:numId w:val="5"/>
        </w:numPr>
        <w:pStyle w:val="Para 07"/>
      </w:pPr>
      <w:r>
        <w:t>其他</w:t>
      </w:r>
    </w:p>
    <w:p>
      <w:pPr>
        <w:numPr>
          <w:ilvl w:val="1"/>
          <w:numId w:val="5"/>
        </w:numPr>
        <w:pStyle w:val="Normal"/>
      </w:pPr>
      <w:r>
        <w:t>切换语言，我们提供了中文和英文两种语言供您选择</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1447800"/>
            <wp:effectExtent b="0" l="0" r="0" t="0"/>
            <wp:wrapTopAndBottom/>
            <wp:docPr descr="attach_175e09070d3793c1.png" id="71" name="attach_175e09070d3793c1.png"/>
            <wp:cNvGraphicFramePr>
              <a:graphicFrameLocks noChangeAspect="1"/>
            </wp:cNvGraphicFramePr>
            <a:graphic>
              <a:graphicData uri="http://schemas.openxmlformats.org/drawingml/2006/picture">
                <pic:pic>
                  <pic:nvPicPr>
                    <pic:cNvPr descr="attach_175e09070d3793c1.png" id="0" name="attach_175e09070d3793c1.png"/>
                    <pic:cNvPicPr/>
                  </pic:nvPicPr>
                  <pic:blipFill>
                    <a:blip r:embed="rId73"/>
                    <a:stretch>
                      <a:fillRect/>
                    </a:stretch>
                  </pic:blipFill>
                  <pic:spPr>
                    <a:xfrm>
                      <a:off x="0" y="0"/>
                      <a:ext cx="1993900" cy="1447800"/>
                    </a:xfrm>
                    <a:prstGeom prst="rect">
                      <a:avLst/>
                    </a:prstGeom>
                  </pic:spPr>
                </pic:pic>
              </a:graphicData>
            </a:graphic>
          </wp:anchor>
        </w:drawing>
      </w:r>
    </w:p>
    <w:p>
      <w:pPr>
        <w:numPr>
          <w:ilvl w:val="1"/>
          <w:numId w:val="5"/>
        </w:numPr>
        <w:pStyle w:val="Normal"/>
      </w:pPr>
      <w:r>
        <w:t>查看用户协议和隐私政策</w:t>
      </w:r>
    </w:p>
    <w:p>
      <w:pPr>
        <w:numPr>
          <w:ilvl w:val="1"/>
          <w:numId w:val="5"/>
        </w:numPr>
        <w:pStyle w:val="Para 02"/>
      </w:pPr>
      <w:r>
        <w:t>清理缓存</w:t>
      </w:r>
    </w:p>
    <w:p>
      <w:pPr>
        <w:numPr>
          <w:ilvl w:val="1"/>
          <w:numId w:val="5"/>
        </w:numPr>
        <w:pStyle w:val="Para 02"/>
      </w:pPr>
      <w:r>
        <w:t>检测APP更新、查看APP版本</w:t>
      </w:r>
    </w:p>
    <w:p>
      <w:pPr>
        <w:numPr>
          <w:ilvl w:val="1"/>
          <w:numId w:val="5"/>
        </w:numPr>
        <w:pStyle w:val="Para 02"/>
      </w:pPr>
      <w:r>
        <w:t>注销账户</w:t>
      </w:r>
    </w:p>
    <w:p>
      <w:pPr>
        <w:numPr>
          <w:ilvl w:val="1"/>
          <w:numId w:val="5"/>
        </w:numPr>
        <w:pStyle w:val="Para 02"/>
      </w:pPr>
      <w:r>
        <w:t>退出登录</w:t>
      </w:r>
    </w:p>
    <w:p>
      <w:bookmarkStart w:id="34" w:name="Top_of_49_html"/>
      <w:pPr>
        <w:pStyle w:val="Heading 1"/>
        <w:pageBreakBefore w:val="on"/>
      </w:pPr>
      <w:r>
        <w:t>油门和方向快速调整</w:t>
      </w:r>
      <w:bookmarkEnd w:id="34"/>
    </w:p>
    <w:p>
      <w:bookmarkStart w:id="35" w:name="You_Men_He_Fang_Xiang_Kuai_Su_Di"/>
      <w:bookmarkStart w:id="36" w:name="You_Men_He_Fang_Xiang_Kuai_Su_Di_1"/>
      <w:pPr>
        <w:pStyle w:val="Heading 3"/>
      </w:pPr>
      <w:r>
        <w:rPr>
          <w:rStyle w:val="Text4"/>
        </w:rPr>
        <w:bookmarkStart w:id="37" w:name="You_Men_He_Fang_Xiang_Kuai_Su_Di_2"/>
        <w:t/>
        <w:bookmarkEnd w:id="37"/>
      </w:r>
      <w:r>
        <w:t>油门和方向快速调整</w:t>
      </w:r>
      <w:bookmarkEnd w:id="35"/>
      <w:bookmarkEnd w:id="36"/>
    </w:p>
    <w:p>
      <w:pPr>
        <w:numPr>
          <w:ilvl w:val="0"/>
          <w:numId w:val="1"/>
        </w:numPr>
        <w:pStyle w:val="Para 02"/>
      </w:pPr>
      <w:r>
        <w:t>进入驾驶界面点击右上角的 设置 按钮</w:t>
        <w:br w:clear="none"/>
        <w:drawing>
          <wp:inline>
            <wp:extent cx="2286000" cy="1270000"/>
            <wp:effectExtent b="0" l="0" r="0" t="0"/>
            <wp:docPr descr="attach_175e59b62ab82a6c.png" id="72" name="attach_175e59b62ab82a6c.png"/>
            <wp:cNvGraphicFramePr>
              <a:graphicFrameLocks noChangeAspect="1"/>
            </wp:cNvGraphicFramePr>
            <a:graphic>
              <a:graphicData uri="http://schemas.openxmlformats.org/drawingml/2006/picture">
                <pic:pic>
                  <pic:nvPicPr>
                    <pic:cNvPr descr="attach_175e59b62ab82a6c.png" id="0" name="attach_175e59b62ab82a6c.png"/>
                    <pic:cNvPicPr/>
                  </pic:nvPicPr>
                  <pic:blipFill>
                    <a:blip r:embed="rId74"/>
                    <a:stretch>
                      <a:fillRect/>
                    </a:stretch>
                  </pic:blipFill>
                  <pic:spPr>
                    <a:xfrm>
                      <a:off x="0" y="0"/>
                      <a:ext cx="2286000" cy="1270000"/>
                    </a:xfrm>
                    <a:prstGeom prst="rect">
                      <a:avLst/>
                    </a:prstGeom>
                  </pic:spPr>
                </pic:pic>
              </a:graphicData>
            </a:graphic>
          </wp:inline>
        </w:drawing>
      </w:r>
    </w:p>
    <w:p>
      <w:pPr>
        <w:numPr>
          <w:ilvl w:val="0"/>
          <w:numId w:val="1"/>
        </w:numPr>
        <w:pStyle w:val="Normal"/>
      </w:pPr>
      <w:r>
        <w:t xml:space="preserve">open1-8车型 选择 控制参数设置 </w:t>
      </w:r>
    </w:p>
    <w:p>
      <w:pPr>
        <w:pStyle w:val="Para 08"/>
      </w:pPr>
      <w:r>
        <w:t>注意： 您在设置前需要选择一个通道。在下图的 位置1 选择通道。</w:t>
      </w:r>
    </w:p>
    <w:p>
      <w:pPr>
        <w:numPr>
          <w:ilvl w:val="1"/>
          <w:numId w:val="1"/>
        </w:numPr>
        <w:pStyle w:val="Normal"/>
      </w:pPr>
      <w:r>
        <w:t>方向调整</w:t>
      </w:r>
    </w:p>
    <w:p>
      <w:pPr>
        <w:numPr>
          <w:ilvl w:val="2"/>
          <w:numId w:val="1"/>
        </w:numPr>
        <w:pStyle w:val="Para 02"/>
      </w:pPr>
      <w:r>
        <w:t>通过 位置2，控制反向</w:t>
      </w:r>
    </w:p>
    <w:p>
      <w:pPr>
        <w:numPr>
          <w:ilvl w:val="2"/>
          <w:numId w:val="1"/>
        </w:numPr>
        <w:pStyle w:val="Para 02"/>
      </w:pPr>
      <w:r>
        <w:t>滑动位置3处滑竿调整方向中位值，点击 save 按钮保存您的设置</w:t>
      </w:r>
    </w:p>
    <w:p>
      <w:pPr>
        <w:numPr>
          <w:ilvl w:val="2"/>
          <w:numId w:val="1"/>
        </w:numPr>
        <w:pStyle w:val="Para 02"/>
      </w:pPr>
      <w:r>
        <w:t>滑动位置4处滑竿调整方向力度值，点击 save 按钮保存您的设置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286000" cy="1054100"/>
            <wp:effectExtent b="0" l="0" r="0" t="0"/>
            <wp:wrapTopAndBottom/>
            <wp:docPr descr="attach_175e59d2f004f83d.png" id="73" name="attach_175e59d2f004f83d.png"/>
            <wp:cNvGraphicFramePr>
              <a:graphicFrameLocks noChangeAspect="1"/>
            </wp:cNvGraphicFramePr>
            <a:graphic>
              <a:graphicData uri="http://schemas.openxmlformats.org/drawingml/2006/picture">
                <pic:pic>
                  <pic:nvPicPr>
                    <pic:cNvPr descr="attach_175e59d2f004f83d.png" id="0" name="attach_175e59d2f004f83d.png"/>
                    <pic:cNvPicPr/>
                  </pic:nvPicPr>
                  <pic:blipFill>
                    <a:blip r:embed="rId75"/>
                    <a:stretch>
                      <a:fillRect/>
                    </a:stretch>
                  </pic:blipFill>
                  <pic:spPr>
                    <a:xfrm>
                      <a:off x="0" y="0"/>
                      <a:ext cx="2286000" cy="1054100"/>
                    </a:xfrm>
                    <a:prstGeom prst="rect">
                      <a:avLst/>
                    </a:prstGeom>
                  </pic:spPr>
                </pic:pic>
              </a:graphicData>
            </a:graphic>
          </wp:anchor>
        </w:drawing>
      </w:r>
    </w:p>
    <w:p>
      <w:pPr>
        <w:numPr>
          <w:ilvl w:val="1"/>
          <w:numId w:val="1"/>
        </w:numPr>
        <w:pStyle w:val="Normal"/>
      </w:pPr>
      <w:r>
        <w:t>油门调整</w:t>
      </w:r>
    </w:p>
    <w:p>
      <w:pPr>
        <w:numPr>
          <w:ilvl w:val="2"/>
          <w:numId w:val="1"/>
        </w:numPr>
        <w:pStyle w:val="Para 02"/>
      </w:pPr>
      <w:r>
        <w:t>通过 位置2，控制反向</w:t>
      </w:r>
    </w:p>
    <w:p>
      <w:pPr>
        <w:numPr>
          <w:ilvl w:val="2"/>
          <w:numId w:val="1"/>
        </w:numPr>
        <w:pStyle w:val="Para 02"/>
      </w:pPr>
      <w:r>
        <w:t>滑动位置3处滑竿调整方向中位值，点击 save 按钮保存您的设置</w:t>
      </w:r>
    </w:p>
    <w:p>
      <w:pPr>
        <w:numPr>
          <w:ilvl w:val="2"/>
          <w:numId w:val="1"/>
        </w:numPr>
        <w:pStyle w:val="Para 02"/>
      </w:pPr>
      <w:r>
        <w:t>滑动位置4处滑竿调整方向力度值，点击 save 按钮保存您的设置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286000" cy="1270000"/>
            <wp:effectExtent b="0" l="0" r="0" t="0"/>
            <wp:wrapTopAndBottom/>
            <wp:docPr descr="attach_175e59e23151959a.png" id="74" name="attach_175e59e23151959a.png"/>
            <wp:cNvGraphicFramePr>
              <a:graphicFrameLocks noChangeAspect="1"/>
            </wp:cNvGraphicFramePr>
            <a:graphic>
              <a:graphicData uri="http://schemas.openxmlformats.org/drawingml/2006/picture">
                <pic:pic>
                  <pic:nvPicPr>
                    <pic:cNvPr descr="attach_175e59e23151959a.png" id="0" name="attach_175e59e23151959a.png"/>
                    <pic:cNvPicPr/>
                  </pic:nvPicPr>
                  <pic:blipFill>
                    <a:blip r:embed="rId76"/>
                    <a:stretch>
                      <a:fillRect/>
                    </a:stretch>
                  </pic:blipFill>
                  <pic:spPr>
                    <a:xfrm>
                      <a:off x="0" y="0"/>
                      <a:ext cx="2286000" cy="1270000"/>
                    </a:xfrm>
                    <a:prstGeom prst="rect">
                      <a:avLst/>
                    </a:prstGeom>
                  </pic:spPr>
                </pic:pic>
              </a:graphicData>
            </a:graphic>
          </wp:anchor>
        </w:drawing>
      </w:r>
    </w:p>
    <w:p>
      <w:pPr>
        <w:numPr>
          <w:ilvl w:val="0"/>
          <w:numId w:val="1"/>
        </w:numPr>
        <w:pStyle w:val="Normal"/>
      </w:pPr>
      <w:r>
        <w:t xml:space="preserve">非 open1-8车型 选择 控制参数设置 </w:t>
      </w:r>
    </w:p>
    <w:p>
      <w:pPr>
        <w:numPr>
          <w:ilvl w:val="1"/>
          <w:numId w:val="1"/>
        </w:numPr>
        <w:pStyle w:val="Normal"/>
      </w:pPr>
      <w:r>
        <w:t>方向调整</w:t>
      </w:r>
    </w:p>
    <w:p>
      <w:pPr>
        <w:numPr>
          <w:ilvl w:val="2"/>
          <w:numId w:val="1"/>
        </w:numPr>
        <w:pStyle w:val="Para 02"/>
      </w:pPr>
      <w:r>
        <w:t>通过 位置1，控制反向</w:t>
      </w:r>
    </w:p>
    <w:p>
      <w:pPr>
        <w:numPr>
          <w:ilvl w:val="2"/>
          <w:numId w:val="1"/>
        </w:numPr>
        <w:pStyle w:val="Para 02"/>
      </w:pPr>
      <w:r>
        <w:t>滑动位置2处滑竿调整方向中位值，点击 save 按钮保存您的设置</w:t>
      </w:r>
    </w:p>
    <w:p>
      <w:pPr>
        <w:numPr>
          <w:ilvl w:val="2"/>
          <w:numId w:val="1"/>
        </w:numPr>
        <w:pStyle w:val="Para 02"/>
      </w:pPr>
      <w:r>
        <w:t>滑动位置3处滑竿调整方向力度值，点击 save 按钮保存您的设置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286000" cy="1231900"/>
            <wp:effectExtent b="0" l="0" r="0" t="0"/>
            <wp:wrapTopAndBottom/>
            <wp:docPr descr="attach_175e5a13e38d2818.png" id="75" name="attach_175e5a13e38d2818.png"/>
            <wp:cNvGraphicFramePr>
              <a:graphicFrameLocks noChangeAspect="1"/>
            </wp:cNvGraphicFramePr>
            <a:graphic>
              <a:graphicData uri="http://schemas.openxmlformats.org/drawingml/2006/picture">
                <pic:pic>
                  <pic:nvPicPr>
                    <pic:cNvPr descr="attach_175e5a13e38d2818.png" id="0" name="attach_175e5a13e38d2818.png"/>
                    <pic:cNvPicPr/>
                  </pic:nvPicPr>
                  <pic:blipFill>
                    <a:blip r:embed="rId77"/>
                    <a:stretch>
                      <a:fillRect/>
                    </a:stretch>
                  </pic:blipFill>
                  <pic:spPr>
                    <a:xfrm>
                      <a:off x="0" y="0"/>
                      <a:ext cx="2286000" cy="1231900"/>
                    </a:xfrm>
                    <a:prstGeom prst="rect">
                      <a:avLst/>
                    </a:prstGeom>
                  </pic:spPr>
                </pic:pic>
              </a:graphicData>
            </a:graphic>
          </wp:anchor>
        </w:drawing>
      </w:r>
    </w:p>
    <w:p>
      <w:pPr>
        <w:numPr>
          <w:ilvl w:val="1"/>
          <w:numId w:val="1"/>
        </w:numPr>
        <w:pStyle w:val="Normal"/>
      </w:pPr>
      <w:r>
        <w:t>油门调整</w:t>
      </w:r>
    </w:p>
    <w:p>
      <w:pPr>
        <w:numPr>
          <w:ilvl w:val="2"/>
          <w:numId w:val="1"/>
        </w:numPr>
        <w:pStyle w:val="Para 02"/>
      </w:pPr>
      <w:r>
        <w:t>通过 位置1，控制反向</w:t>
      </w:r>
    </w:p>
    <w:p>
      <w:pPr>
        <w:numPr>
          <w:ilvl w:val="2"/>
          <w:numId w:val="1"/>
        </w:numPr>
        <w:pStyle w:val="Para 02"/>
      </w:pPr>
      <w:r>
        <w:t>滑动位置2处滑竿调整方向中位值，点击 save 按钮保存您的设置</w:t>
      </w:r>
    </w:p>
    <w:p>
      <w:pPr>
        <w:numPr>
          <w:ilvl w:val="2"/>
          <w:numId w:val="1"/>
        </w:numPr>
        <w:pStyle w:val="Para 02"/>
      </w:pPr>
      <w:r>
        <w:t>滑动位置3处滑竿调整方向力度值，点击 save 按钮保存您的设置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2286000" cy="1270000"/>
            <wp:effectExtent b="0" l="0" r="0" t="0"/>
            <wp:wrapTopAndBottom/>
            <wp:docPr descr="attach_175e5a1c8bac6125.png" id="76" name="attach_175e5a1c8bac6125.png"/>
            <wp:cNvGraphicFramePr>
              <a:graphicFrameLocks noChangeAspect="1"/>
            </wp:cNvGraphicFramePr>
            <a:graphic>
              <a:graphicData uri="http://schemas.openxmlformats.org/drawingml/2006/picture">
                <pic:pic>
                  <pic:nvPicPr>
                    <pic:cNvPr descr="attach_175e5a1c8bac6125.png" id="0" name="attach_175e5a1c8bac6125.png"/>
                    <pic:cNvPicPr/>
                  </pic:nvPicPr>
                  <pic:blipFill>
                    <a:blip r:embed="rId78"/>
                    <a:stretch>
                      <a:fillRect/>
                    </a:stretch>
                  </pic:blipFill>
                  <pic:spPr>
                    <a:xfrm>
                      <a:off x="0" y="0"/>
                      <a:ext cx="2286000" cy="1270000"/>
                    </a:xfrm>
                    <a:prstGeom prst="rect">
                      <a:avLst/>
                    </a:prstGeom>
                  </pic:spPr>
                </pic:pic>
              </a:graphicData>
            </a:graphic>
          </wp:anchor>
        </w:drawing>
      </w:r>
    </w:p>
    <w:p>
      <w:pPr>
        <w:pStyle w:val="Para 08"/>
      </w:pPr>
      <w:r>
        <w:t xml:space="preserve">注意: 您可以点击 </w:t>
        <w:drawing>
          <wp:inline>
            <wp:extent cx="177800" cy="203200"/>
            <wp:effectExtent b="0" l="0" r="0" t="0"/>
            <wp:docPr descr="attach_175e5a2b7231c1ee.png" id="77" name="attach_175e5a2b7231c1ee.png"/>
            <wp:cNvGraphicFramePr>
              <a:graphicFrameLocks noChangeAspect="1"/>
            </wp:cNvGraphicFramePr>
            <a:graphic>
              <a:graphicData uri="http://schemas.openxmlformats.org/drawingml/2006/picture">
                <pic:pic>
                  <pic:nvPicPr>
                    <pic:cNvPr descr="attach_175e5a2b7231c1ee.png" id="0" name="attach_175e5a2b7231c1ee.png"/>
                    <pic:cNvPicPr/>
                  </pic:nvPicPr>
                  <pic:blipFill>
                    <a:blip r:embed="rId79"/>
                    <a:stretch>
                      <a:fillRect/>
                    </a:stretch>
                  </pic:blipFill>
                  <pic:spPr>
                    <a:xfrm>
                      <a:off x="0" y="0"/>
                      <a:ext cx="177800" cy="203200"/>
                    </a:xfrm>
                    <a:prstGeom prst="rect">
                      <a:avLst/>
                    </a:prstGeom>
                  </pic:spPr>
                </pic:pic>
              </a:graphicData>
            </a:graphic>
          </wp:inline>
        </w:drawing>
        <w:t xml:space="preserve"> 来查看功能描述</w:t>
      </w:r>
    </w:p>
    <w:p>
      <w:bookmarkStart w:id="38" w:name="Top_of_52_html"/>
      <w:pPr>
        <w:pStyle w:val="Heading 1"/>
        <w:pageBreakBefore w:val="on"/>
      </w:pPr>
      <w:r>
        <w:t>音视频设置</w:t>
      </w:r>
      <w:bookmarkEnd w:id="38"/>
    </w:p>
    <w:p>
      <w:bookmarkStart w:id="39" w:name="Yin_Shi_Pin_She_Zhi_1__Ge_Ren_Ch"/>
      <w:pPr>
        <w:pStyle w:val="Para 01"/>
      </w:pPr>
      <w:r>
        <w:t>音视频设置</w:t>
      </w:r>
      <w:bookmarkEnd w:id="39"/>
    </w:p>
    <w:p>
      <w:pPr>
        <w:pStyle w:val="2 Block"/>
      </w:pPr>
    </w:p>
    <w:p>
      <w:pPr>
        <w:pStyle w:val="Heading 2"/>
      </w:pPr>
      <w:r>
        <w:t>1. 个人车辆音视频设置</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08600"/>
            <wp:effectExtent b="0" l="0" r="0" t="0"/>
            <wp:wrapTopAndBottom/>
            <wp:docPr descr="attach_1760b88d18b5294a.png" id="78" name="attach_1760b88d18b5294a.png"/>
            <wp:cNvGraphicFramePr>
              <a:graphicFrameLocks noChangeAspect="1"/>
            </wp:cNvGraphicFramePr>
            <a:graphic>
              <a:graphicData uri="http://schemas.openxmlformats.org/drawingml/2006/picture">
                <pic:pic>
                  <pic:nvPicPr>
                    <pic:cNvPr descr="attach_1760b88d18b5294a.png" id="0" name="attach_1760b88d18b5294a.png"/>
                    <pic:cNvPicPr/>
                  </pic:nvPicPr>
                  <pic:blipFill>
                    <a:blip r:embed="rId80"/>
                    <a:stretch>
                      <a:fillRect/>
                    </a:stretch>
                  </pic:blipFill>
                  <pic:spPr>
                    <a:xfrm>
                      <a:off x="0" y="0"/>
                      <a:ext cx="5727700" cy="5308600"/>
                    </a:xfrm>
                    <a:prstGeom prst="rect">
                      <a:avLst/>
                    </a:prstGeom>
                  </pic:spPr>
                </pic:pic>
              </a:graphicData>
            </a:graphic>
          </wp:anchor>
        </w:drawing>
      </w:r>
    </w:p>
    <w:p>
      <w:pPr>
        <w:numPr>
          <w:ilvl w:val="0"/>
          <w:numId w:val="7"/>
        </w:numPr>
        <w:pStyle w:val="Para 02"/>
      </w:pPr>
      <w:r>
        <w:t>进入车辆驾驶页面后，点击右侧音量按钮开启/关闭声音。</w:t>
      </w:r>
    </w:p>
    <w:p>
      <w:pPr>
        <w:pStyle w:val="1 Block"/>
      </w:pPr>
    </w:p>
    <w:p>
      <w:pPr>
        <w:pStyle w:val="Heading 3"/>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95900"/>
            <wp:effectExtent b="0" l="0" r="0" t="0"/>
            <wp:wrapTopAndBottom/>
            <wp:docPr descr="attach_1760b8acbb16c7f5.png" id="79" name="attach_1760b8acbb16c7f5.png"/>
            <wp:cNvGraphicFramePr>
              <a:graphicFrameLocks noChangeAspect="1"/>
            </wp:cNvGraphicFramePr>
            <a:graphic>
              <a:graphicData uri="http://schemas.openxmlformats.org/drawingml/2006/picture">
                <pic:pic>
                  <pic:nvPicPr>
                    <pic:cNvPr descr="attach_1760b8acbb16c7f5.png" id="0" name="attach_1760b8acbb16c7f5.png"/>
                    <pic:cNvPicPr/>
                  </pic:nvPicPr>
                  <pic:blipFill>
                    <a:blip r:embed="rId81"/>
                    <a:stretch>
                      <a:fillRect/>
                    </a:stretch>
                  </pic:blipFill>
                  <pic:spPr>
                    <a:xfrm>
                      <a:off x="0" y="0"/>
                      <a:ext cx="5727700" cy="5295900"/>
                    </a:xfrm>
                    <a:prstGeom prst="rect">
                      <a:avLst/>
                    </a:prstGeom>
                  </pic:spPr>
                </pic:pic>
              </a:graphicData>
            </a:graphic>
          </wp:anchor>
        </w:drawing>
      </w:r>
    </w:p>
    <w:p>
      <w:pPr>
        <w:pStyle w:val="1 Block"/>
      </w:pPr>
    </w:p>
    <w:p>
      <w:pPr>
        <w:numPr>
          <w:ilvl w:val="0"/>
          <w:numId w:val="9"/>
        </w:numPr>
        <w:pStyle w:val="Para 02"/>
      </w:pPr>
      <w:r>
        <w:t>点击右上角设置图标，打开设置面板。</w:t>
      </w:r>
    </w:p>
    <w:p>
      <w:pPr>
        <w:pStyle w:val="Heading 5"/>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57800"/>
            <wp:effectExtent b="0" l="0" r="0" t="0"/>
            <wp:wrapTopAndBottom/>
            <wp:docPr descr="attach_1760b8f779e74b39.png" id="80" name="attach_1760b8f779e74b39.png"/>
            <wp:cNvGraphicFramePr>
              <a:graphicFrameLocks noChangeAspect="1"/>
            </wp:cNvGraphicFramePr>
            <a:graphic>
              <a:graphicData uri="http://schemas.openxmlformats.org/drawingml/2006/picture">
                <pic:pic>
                  <pic:nvPicPr>
                    <pic:cNvPr descr="attach_1760b8f779e74b39.png" id="0" name="attach_1760b8f779e74b39.png"/>
                    <pic:cNvPicPr/>
                  </pic:nvPicPr>
                  <pic:blipFill>
                    <a:blip r:embed="rId82"/>
                    <a:stretch>
                      <a:fillRect/>
                    </a:stretch>
                  </pic:blipFill>
                  <pic:spPr>
                    <a:xfrm>
                      <a:off x="0" y="0"/>
                      <a:ext cx="5727700" cy="5257800"/>
                    </a:xfrm>
                    <a:prstGeom prst="rect">
                      <a:avLst/>
                    </a:prstGeom>
                  </pic:spPr>
                </pic:pic>
              </a:graphicData>
            </a:graphic>
          </wp:anchor>
        </w:drawing>
      </w:r>
    </w:p>
    <w:p>
      <w:pPr>
        <w:numPr>
          <w:ilvl w:val="0"/>
          <w:numId w:val="3"/>
        </w:numPr>
        <w:pStyle w:val="Para 02"/>
      </w:pPr>
      <w:r>
        <w:t>点击摄像头图标切换到视频设置页。</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404100"/>
            <wp:effectExtent b="0" l="0" r="0" t="0"/>
            <wp:wrapTopAndBottom/>
            <wp:docPr descr="attach_1760b93fa652bdb0.png" id="81" name="attach_1760b93fa652bdb0.png"/>
            <wp:cNvGraphicFramePr>
              <a:graphicFrameLocks noChangeAspect="1"/>
            </wp:cNvGraphicFramePr>
            <a:graphic>
              <a:graphicData uri="http://schemas.openxmlformats.org/drawingml/2006/picture">
                <pic:pic>
                  <pic:nvPicPr>
                    <pic:cNvPr descr="attach_1760b93fa652bdb0.png" id="0" name="attach_1760b93fa652bdb0.png"/>
                    <pic:cNvPicPr/>
                  </pic:nvPicPr>
                  <pic:blipFill>
                    <a:blip r:embed="rId83"/>
                    <a:stretch>
                      <a:fillRect/>
                    </a:stretch>
                  </pic:blipFill>
                  <pic:spPr>
                    <a:xfrm>
                      <a:off x="0" y="0"/>
                      <a:ext cx="5727700" cy="7404100"/>
                    </a:xfrm>
                    <a:prstGeom prst="rect">
                      <a:avLst/>
                    </a:prstGeom>
                  </pic:spPr>
                </pic:pic>
              </a:graphicData>
            </a:graphic>
          </wp:anchor>
        </w:drawing>
      </w:r>
    </w:p>
    <w:p>
      <w:pPr>
        <w:numPr>
          <w:ilvl w:val="0"/>
          <w:numId w:val="14"/>
        </w:numPr>
        <w:pStyle w:val="Para 02"/>
      </w:pPr>
      <w:r>
        <w:t>在“Audio and Video Settings”页中可对视频画面进行设置。</w:t>
      </w:r>
    </w:p>
    <w:p>
      <w:pPr>
        <w:pStyle w:val="Para 01"/>
      </w:pPr>
      <w:r>
        <w:t/>
      </w:r>
    </w:p>
    <w:p>
      <w:pPr>
        <w:pStyle w:val="Para 01"/>
      </w:pPr>
      <w:r>
        <w:t/>
      </w:r>
    </w:p>
    <w:p>
      <w:pPr>
        <w:pStyle w:val="Heading 2"/>
      </w:pPr>
      <w:r>
        <w:t>2. 赛车公园音视频设置</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70500"/>
            <wp:effectExtent b="0" l="0" r="0" t="0"/>
            <wp:wrapTopAndBottom/>
            <wp:docPr descr="attach_1760b9bea2ebe269.png" id="82" name="attach_1760b9bea2ebe269.png"/>
            <wp:cNvGraphicFramePr>
              <a:graphicFrameLocks noChangeAspect="1"/>
            </wp:cNvGraphicFramePr>
            <a:graphic>
              <a:graphicData uri="http://schemas.openxmlformats.org/drawingml/2006/picture">
                <pic:pic>
                  <pic:nvPicPr>
                    <pic:cNvPr descr="attach_1760b9bea2ebe269.png" id="0" name="attach_1760b9bea2ebe269.png"/>
                    <pic:cNvPicPr/>
                  </pic:nvPicPr>
                  <pic:blipFill>
                    <a:blip r:embed="rId84"/>
                    <a:stretch>
                      <a:fillRect/>
                    </a:stretch>
                  </pic:blipFill>
                  <pic:spPr>
                    <a:xfrm>
                      <a:off x="0" y="0"/>
                      <a:ext cx="5727700" cy="5270500"/>
                    </a:xfrm>
                    <a:prstGeom prst="rect">
                      <a:avLst/>
                    </a:prstGeom>
                  </pic:spPr>
                </pic:pic>
              </a:graphicData>
            </a:graphic>
          </wp:anchor>
        </w:drawing>
      </w:r>
    </w:p>
    <w:p>
      <w:pPr>
        <w:pStyle w:val="1 Block"/>
      </w:pPr>
    </w:p>
    <w:p>
      <w:pPr>
        <w:numPr>
          <w:ilvl w:val="0"/>
          <w:numId w:val="15"/>
        </w:numPr>
        <w:pStyle w:val="Para 02"/>
      </w:pPr>
      <w:r>
        <w:t>进入驾驶页面后，点击右侧“Sound”关闭/开启声音。</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32400"/>
            <wp:effectExtent b="0" l="0" r="0" t="0"/>
            <wp:wrapTopAndBottom/>
            <wp:docPr descr="attach_1760b9cf9d80629c.png" id="83" name="attach_1760b9cf9d80629c.png"/>
            <wp:cNvGraphicFramePr>
              <a:graphicFrameLocks noChangeAspect="1"/>
            </wp:cNvGraphicFramePr>
            <a:graphic>
              <a:graphicData uri="http://schemas.openxmlformats.org/drawingml/2006/picture">
                <pic:pic>
                  <pic:nvPicPr>
                    <pic:cNvPr descr="attach_1760b9cf9d80629c.png" id="0" name="attach_1760b9cf9d80629c.png"/>
                    <pic:cNvPicPr/>
                  </pic:nvPicPr>
                  <pic:blipFill>
                    <a:blip r:embed="rId85"/>
                    <a:stretch>
                      <a:fillRect/>
                    </a:stretch>
                  </pic:blipFill>
                  <pic:spPr>
                    <a:xfrm>
                      <a:off x="0" y="0"/>
                      <a:ext cx="5727700" cy="5232400"/>
                    </a:xfrm>
                    <a:prstGeom prst="rect">
                      <a:avLst/>
                    </a:prstGeom>
                  </pic:spPr>
                </pic:pic>
              </a:graphicData>
            </a:graphic>
          </wp:anchor>
        </w:drawing>
      </w:r>
      <w:r>
        <w:rPr>
          <w:lang w:bidi="zh" w:eastAsia="zh" w:val="zh"/>
        </w:rPr>
        <w:t xml:space="preserve"> </w:t>
      </w:r>
    </w:p>
    <w:p>
      <w:pPr>
        <w:numPr>
          <w:ilvl w:val="0"/>
          <w:numId w:val="13"/>
        </w:numPr>
        <w:pStyle w:val="Para 02"/>
      </w:pPr>
      <w:r>
        <w:t>点击右下角“Quality”选择清晰度。</w:t>
      </w:r>
    </w:p>
    <w:p>
      <w:pPr>
        <w:pStyle w:val="2 Block"/>
      </w:pPr>
    </w:p>
    <w:p>
      <w:pPr>
        <w:pStyle w:val="Para 01"/>
      </w:pPr>
      <w:r>
        <w:t/>
      </w:r>
    </w:p>
    <w:p>
      <w:bookmarkStart w:id="40" w:name="Top_of_53_html"/>
      <w:pPr>
        <w:pStyle w:val="Heading 1"/>
        <w:pageBreakBefore w:val="on"/>
      </w:pPr>
      <w:r>
        <w:t>多种控制方式切换</w:t>
      </w:r>
      <w:bookmarkEnd w:id="40"/>
    </w:p>
    <w:p>
      <w:bookmarkStart w:id="41" w:name="Kong_Zhi_Fang_Shi_Qie_Huan_Jian"/>
      <w:pPr>
        <w:pStyle w:val="Para 11"/>
      </w:pPr>
      <w:r>
        <w:t>控制方式切换</w:t>
      </w:r>
      <w:bookmarkEnd w:id="41"/>
    </w:p>
    <w:p>
      <w:pPr>
        <w:pStyle w:val="2 Block"/>
      </w:pPr>
    </w:p>
    <w:p>
      <w:pPr>
        <w:pStyle w:val="Heading 2"/>
      </w:pPr>
      <w:r>
        <w:t>简介</w:t>
      </w:r>
    </w:p>
    <w:p>
      <w:pPr>
        <w:pStyle w:val="Para 01"/>
      </w:pPr>
      <w:r>
        <w:t>App目前已支持的车辆控制方式分为：App远程控制，RC遥控器控制，游戏手柄控制</w:t>
      </w:r>
    </w:p>
    <w:p>
      <w:pPr>
        <w:pStyle w:val="Para 01"/>
      </w:pPr>
      <w:r>
        <w:t/>
      </w:r>
    </w:p>
    <w:p>
      <w:pPr>
        <w:pStyle w:val="Heading 2"/>
      </w:pPr>
      <w:r>
        <w:t>1. App远程控制</w:t>
      </w:r>
    </w:p>
    <w:p>
      <w:pPr>
        <w:pStyle w:val="1 Block"/>
      </w:pPr>
    </w:p>
    <w:p>
      <w:pPr>
        <w:pStyle w:val="Para 01"/>
      </w:pPr>
      <w:r>
        <w:t>App默认的控制方式</w:t>
      </w:r>
    </w:p>
    <w:p>
      <w:pPr>
        <w:pStyle w:val="Para 01"/>
      </w:pPr>
      <w:r>
        <w:t/>
      </w:r>
    </w:p>
    <w:p>
      <w:pPr>
        <w:pStyle w:val="Heading 2"/>
      </w:pPr>
      <w:r>
        <w:t>2. RC遥控器控制</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83200"/>
            <wp:effectExtent b="0" l="0" r="0" t="0"/>
            <wp:wrapTopAndBottom/>
            <wp:docPr descr="attach_1760bae408733f15.png" id="84" name="attach_1760bae408733f15.png"/>
            <wp:cNvGraphicFramePr>
              <a:graphicFrameLocks noChangeAspect="1"/>
            </wp:cNvGraphicFramePr>
            <a:graphic>
              <a:graphicData uri="http://schemas.openxmlformats.org/drawingml/2006/picture">
                <pic:pic>
                  <pic:nvPicPr>
                    <pic:cNvPr descr="attach_1760bae408733f15.png" id="0" name="attach_1760bae408733f15.png"/>
                    <pic:cNvPicPr/>
                  </pic:nvPicPr>
                  <pic:blipFill>
                    <a:blip r:embed="rId86"/>
                    <a:stretch>
                      <a:fillRect/>
                    </a:stretch>
                  </pic:blipFill>
                  <pic:spPr>
                    <a:xfrm>
                      <a:off x="0" y="0"/>
                      <a:ext cx="5727700" cy="5283200"/>
                    </a:xfrm>
                    <a:prstGeom prst="rect">
                      <a:avLst/>
                    </a:prstGeom>
                  </pic:spPr>
                </pic:pic>
              </a:graphicData>
            </a:graphic>
          </wp:anchor>
        </w:drawing>
      </w:r>
    </w:p>
    <w:p>
      <w:pPr>
        <w:pStyle w:val="1 Block"/>
      </w:pPr>
    </w:p>
    <w:p>
      <w:pPr>
        <w:numPr>
          <w:ilvl w:val="0"/>
          <w:numId w:val="16"/>
        </w:numPr>
        <w:pStyle w:val="Para 10"/>
      </w:pPr>
      <w:r>
        <w:t>进入驾驶页面后，点击右上角的设置按钮，打开设置菜单。</w:t>
      </w:r>
    </w:p>
    <w:p>
      <w:pPr>
        <w:pStyle w:val="1 Block"/>
      </w:pP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762500" cy="8851900"/>
            <wp:effectExtent b="0" l="0" r="0" t="0"/>
            <wp:wrapTopAndBottom/>
            <wp:docPr descr="attach_1760bd9a1fbbc5b2.png" id="85" name="attach_1760bd9a1fbbc5b2.png"/>
            <wp:cNvGraphicFramePr>
              <a:graphicFrameLocks noChangeAspect="1"/>
            </wp:cNvGraphicFramePr>
            <a:graphic>
              <a:graphicData uri="http://schemas.openxmlformats.org/drawingml/2006/picture">
                <pic:pic>
                  <pic:nvPicPr>
                    <pic:cNvPr descr="attach_1760bd9a1fbbc5b2.png" id="0" name="attach_1760bd9a1fbbc5b2.png"/>
                    <pic:cNvPicPr/>
                  </pic:nvPicPr>
                  <pic:blipFill>
                    <a:blip r:embed="rId87"/>
                    <a:stretch>
                      <a:fillRect/>
                    </a:stretch>
                  </pic:blipFill>
                  <pic:spPr>
                    <a:xfrm>
                      <a:off x="0" y="0"/>
                      <a:ext cx="4762500" cy="8851900"/>
                    </a:xfrm>
                    <a:prstGeom prst="rect">
                      <a:avLst/>
                    </a:prstGeom>
                  </pic:spPr>
                </pic:pic>
              </a:graphicData>
            </a:graphic>
          </wp:anchor>
        </w:drawing>
      </w:r>
    </w:p>
    <w:p>
      <w:pPr>
        <w:pStyle w:val="1 Block"/>
      </w:pPr>
    </w:p>
    <w:p>
      <w:pPr>
        <w:numPr>
          <w:ilvl w:val="0"/>
          <w:numId w:val="11"/>
        </w:numPr>
        <w:pStyle w:val="Para 10"/>
      </w:pPr>
      <w:r>
        <w:t>切换到“Remote Control Mode”页面，该页面可以看到有多种控制方式按钮，点击“Remote Control”，启用RC遥控器控制，根据页面引导，连接名为“JYRC”的蓝牙RC遥控器。</w:t>
      </w:r>
    </w:p>
    <w:p>
      <w:pPr>
        <w:numPr>
          <w:ilvl w:val="0"/>
          <w:numId w:val="11"/>
        </w:numPr>
        <w:pStyle w:val="Para 10"/>
      </w:pPr>
      <w:r>
        <w:t>确认连接成功后，关闭设置界面，即可开始驾驶。具体操作方式：扳机键控制RC车辆前进/后退，方向盘控制RC车辆左右转向。</w:t>
      </w:r>
      <w:r>
        <w:rPr>
          <w:rStyle w:val="Text2"/>
        </w:rPr>
        <w:t xml:space="preserve"> </w:t>
      </w:r>
    </w:p>
    <w:p>
      <w:pPr>
        <w:pStyle w:val="2 Block"/>
      </w:pPr>
    </w:p>
    <w:p>
      <w:pPr>
        <w:pStyle w:val="Para 01"/>
      </w:pPr>
      <w:r>
        <w:t/>
      </w:r>
    </w:p>
    <w:p>
      <w:pPr>
        <w:pStyle w:val="Heading 2"/>
      </w:pPr>
      <w:r>
        <w:t>3. 游戏手柄控制</w:t>
      </w:r>
    </w:p>
    <w:p>
      <w:pPr>
        <w:pStyle w:val="1 Block"/>
      </w:pPr>
    </w:p>
    <w:p>
      <w:pPr>
        <w:pStyle w:val="Heading 3"/>
      </w:pPr>
      <w:r>
        <w:t>CloudRC目前支持的游戏手柄：Ps4、Ps5、Xbox.</w:t>
      </w:r>
    </w:p>
    <w:p>
      <w:pPr>
        <w:pStyle w:val="Heading 3"/>
      </w:pPr>
      <w:r>
        <w:t/>
      </w:r>
    </w:p>
    <w:p>
      <w:pPr>
        <w:numPr>
          <w:ilvl w:val="0"/>
          <w:numId w:val="6"/>
        </w:numPr>
        <w:pStyle w:val="Para 02"/>
      </w:pPr>
      <w:r>
        <w:t xml:space="preserve">通过手机蓝牙进行手柄配对。 </w:t>
      </w:r>
    </w:p>
    <w:p>
      <w:pPr>
        <w:numPr>
          <w:ilvl w:val="0"/>
          <w:numId w:val="6"/>
        </w:numPr>
        <w:pStyle w:val="Para 02"/>
      </w:pPr>
      <w:r>
        <w:t xml:space="preserve">确认配对完成后，打开CloudRC App，进入驾驶页。 </w:t>
      </w:r>
    </w:p>
    <w:p>
      <w:pPr>
        <w:pStyle w:val="1 Block"/>
      </w:pPr>
    </w:p>
    <w:p>
      <w:pPr>
        <w:pStyle w:val="Para 01"/>
      </w:pPr>
      <w:r>
        <w:drawing>
          <wp:inline>
            <wp:extent cx="5727700" cy="5283200"/>
            <wp:effectExtent b="0" l="0" r="0" t="0"/>
            <wp:docPr descr="attach_1760bae408733f15.png" id="86" name="attach_1760bae408733f15.png"/>
            <wp:cNvGraphicFramePr>
              <a:graphicFrameLocks noChangeAspect="1"/>
            </wp:cNvGraphicFramePr>
            <a:graphic>
              <a:graphicData uri="http://schemas.openxmlformats.org/drawingml/2006/picture">
                <pic:pic>
                  <pic:nvPicPr>
                    <pic:cNvPr descr="attach_1760bae408733f15.png" id="0" name="attach_1760bae408733f15.png"/>
                    <pic:cNvPicPr/>
                  </pic:nvPicPr>
                  <pic:blipFill>
                    <a:blip r:embed="rId86"/>
                    <a:stretch>
                      <a:fillRect/>
                    </a:stretch>
                  </pic:blipFill>
                  <pic:spPr>
                    <a:xfrm>
                      <a:off x="0" y="0"/>
                      <a:ext cx="5727700" cy="5283200"/>
                    </a:xfrm>
                    <a:prstGeom prst="rect">
                      <a:avLst/>
                    </a:prstGeom>
                  </pic:spPr>
                </pic:pic>
              </a:graphicData>
            </a:graphic>
          </wp:inline>
        </w:drawing>
      </w:r>
    </w:p>
    <w:p>
      <w:pPr>
        <w:numPr>
          <w:ilvl w:val="0"/>
          <w:numId w:val="12"/>
        </w:numPr>
        <w:pStyle w:val="Para 02"/>
      </w:pPr>
      <w:r>
        <w:t>点击右上角的设置按钮，打开设置菜单。</w:t>
      </w:r>
    </w:p>
    <w:p>
      <w:pPr>
        <w:pStyle w:val="Heading 5"/>
      </w:pPr>
      <w:r>
        <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4965700" cy="8851900"/>
            <wp:effectExtent b="0" l="0" r="0" t="0"/>
            <wp:wrapTopAndBottom/>
            <wp:docPr descr="attach_1760bde8a21a2e75.png" id="87" name="attach_1760bde8a21a2e75.png"/>
            <wp:cNvGraphicFramePr>
              <a:graphicFrameLocks noChangeAspect="1"/>
            </wp:cNvGraphicFramePr>
            <a:graphic>
              <a:graphicData uri="http://schemas.openxmlformats.org/drawingml/2006/picture">
                <pic:pic>
                  <pic:nvPicPr>
                    <pic:cNvPr descr="attach_1760bde8a21a2e75.png" id="0" name="attach_1760bde8a21a2e75.png"/>
                    <pic:cNvPicPr/>
                  </pic:nvPicPr>
                  <pic:blipFill>
                    <a:blip r:embed="rId88"/>
                    <a:stretch>
                      <a:fillRect/>
                    </a:stretch>
                  </pic:blipFill>
                  <pic:spPr>
                    <a:xfrm>
                      <a:off x="0" y="0"/>
                      <a:ext cx="4965700" cy="8851900"/>
                    </a:xfrm>
                    <a:prstGeom prst="rect">
                      <a:avLst/>
                    </a:prstGeom>
                  </pic:spPr>
                </pic:pic>
              </a:graphicData>
            </a:graphic>
          </wp:anchor>
        </w:drawing>
      </w:r>
      <w:r>
        <w:rPr>
          <w:lang w:bidi="zh" w:eastAsia="zh" w:val="zh"/>
        </w:rPr>
        <w:t xml:space="preserve"> </w:t>
      </w:r>
    </w:p>
    <w:p>
      <w:pPr>
        <w:numPr>
          <w:ilvl w:val="0"/>
          <w:numId w:val="2"/>
        </w:numPr>
        <w:pStyle w:val="Para 02"/>
      </w:pPr>
      <w:r>
        <w:t xml:space="preserve">切换到“Remote Control Mode”页面，该页面可以看到有多种控制方式按钮，点击“Gamepad Control”，启用游戏手柄控制。 </w:t>
      </w:r>
    </w:p>
    <w:p>
      <w:pPr>
        <w:numPr>
          <w:ilvl w:val="0"/>
          <w:numId w:val="2"/>
        </w:numPr>
        <w:pStyle w:val="Para 02"/>
      </w:pPr>
      <w:r>
        <w:t>启用后，关闭设置界面，即可开始驾驶。具体操作方式：左摇杆控制RC车辆前进/后退，右摇杆控制RC车辆左右转向。</w:t>
      </w:r>
    </w:p>
    <w:p>
      <w:pPr>
        <w:pStyle w:val="Para 01"/>
      </w:pPr>
      <w:r>
        <w:t/>
      </w:r>
    </w:p>
    <w:p>
      <w:bookmarkStart w:id="42" w:name="Top_of_55_html"/>
      <w:pPr>
        <w:pStyle w:val="Heading 1"/>
        <w:pageBreakBefore w:val="on"/>
      </w:pPr>
      <w:r>
        <w:t>使用CM38车型改装自己车辆</w:t>
      </w:r>
      <w:bookmarkEnd w:id="42"/>
    </w:p>
    <w:p>
      <w:bookmarkStart w:id="43" w:name="CM38Che_Xing_De_Che_Xing_Ming_Ch"/>
      <w:pPr>
        <w:pStyle w:val="Para 01"/>
      </w:pPr>
      <w:r>
        <w:t>CM38车型的车型名称具体为“CRC-CM38”，CM38车型驾驶界面如下图所示，</w:t>
        <w:br w:clear="none"/>
        <w:t>图示CH3-CH8这6个按钮对应3到8通道，例如CH3按钮对应3通道。CM38车型可以自定义这6个开关式按钮的数值，改装自己的车辆。</w:t>
        <w:br w:clear="none"/>
        <w:drawing>
          <wp:inline>
            <wp:extent cx="5727700" cy="3213100"/>
            <wp:effectExtent b="0" l="0" r="0" t="0"/>
            <wp:docPr descr="attach_175f4aa7583a40ac.png" id="88" name="attach_175f4aa7583a40ac.png"/>
            <wp:cNvGraphicFramePr>
              <a:graphicFrameLocks noChangeAspect="1"/>
            </wp:cNvGraphicFramePr>
            <a:graphic>
              <a:graphicData uri="http://schemas.openxmlformats.org/drawingml/2006/picture">
                <pic:pic>
                  <pic:nvPicPr>
                    <pic:cNvPr descr="attach_175f4aa7583a40ac.png" id="0" name="attach_175f4aa7583a40ac.png"/>
                    <pic:cNvPicPr/>
                  </pic:nvPicPr>
                  <pic:blipFill>
                    <a:blip r:embed="rId89"/>
                    <a:stretch>
                      <a:fillRect/>
                    </a:stretch>
                  </pic:blipFill>
                  <pic:spPr>
                    <a:xfrm>
                      <a:off x="0" y="0"/>
                      <a:ext cx="5727700" cy="3213100"/>
                    </a:xfrm>
                    <a:prstGeom prst="rect">
                      <a:avLst/>
                    </a:prstGeom>
                  </pic:spPr>
                </pic:pic>
              </a:graphicData>
            </a:graphic>
          </wp:inline>
        </w:drawing>
      </w:r>
      <w:bookmarkEnd w:id="43"/>
    </w:p>
    <w:p>
      <w:bookmarkStart w:id="44" w:name="Shi_Yong_CM38Che_Xing_Gai_Zhuang"/>
      <w:pPr>
        <w:pStyle w:val="Heading 3"/>
      </w:pPr>
      <w:r>
        <w:rPr>
          <w:rStyle w:val="Text4"/>
        </w:rPr>
        <w:bookmarkStart w:id="45" w:name="Shi_Yong_CM38Che_Xing_Gai_Zhuang_1"/>
        <w:t/>
        <w:bookmarkEnd w:id="45"/>
      </w:r>
      <w:r>
        <w:t>使用CM38车型改装功能流程如下：</w:t>
      </w:r>
      <w:bookmarkEnd w:id="44"/>
    </w:p>
    <w:p>
      <w:pPr>
        <w:pStyle w:val="Para 01"/>
      </w:pPr>
      <w:r>
        <w:t>1.1 进入驾驶界面，点击设置-自定义通道-通道设置，打开具体通道设置页面，如下图</w:t>
        <w:br w:clear="none"/>
        <w:drawing>
          <wp:inline>
            <wp:extent cx="5727700" cy="3073400"/>
            <wp:effectExtent b="0" l="0" r="0" t="0"/>
            <wp:docPr descr="attach_175f4b8b0fce6d73.png" id="89" name="attach_175f4b8b0fce6d73.png"/>
            <wp:cNvGraphicFramePr>
              <a:graphicFrameLocks noChangeAspect="1"/>
            </wp:cNvGraphicFramePr>
            <a:graphic>
              <a:graphicData uri="http://schemas.openxmlformats.org/drawingml/2006/picture">
                <pic:pic>
                  <pic:nvPicPr>
                    <pic:cNvPr descr="attach_175f4b8b0fce6d73.png" id="0" name="attach_175f4b8b0fce6d73.png"/>
                    <pic:cNvPicPr/>
                  </pic:nvPicPr>
                  <pic:blipFill>
                    <a:blip r:embed="rId90"/>
                    <a:stretch>
                      <a:fillRect/>
                    </a:stretch>
                  </pic:blipFill>
                  <pic:spPr>
                    <a:xfrm>
                      <a:off x="0" y="0"/>
                      <a:ext cx="5727700" cy="3073400"/>
                    </a:xfrm>
                    <a:prstGeom prst="rect">
                      <a:avLst/>
                    </a:prstGeom>
                  </pic:spPr>
                </pic:pic>
              </a:graphicData>
            </a:graphic>
          </wp:inline>
        </w:drawing>
        <w:br w:clear="none"/>
        <w:drawing>
          <wp:inline>
            <wp:extent cx="5727700" cy="3276600"/>
            <wp:effectExtent b="0" l="0" r="0" t="0"/>
            <wp:docPr descr="attach_175f4b8d22c22254.png" id="90" name="attach_175f4b8d22c22254.png"/>
            <wp:cNvGraphicFramePr>
              <a:graphicFrameLocks noChangeAspect="1"/>
            </wp:cNvGraphicFramePr>
            <a:graphic>
              <a:graphicData uri="http://schemas.openxmlformats.org/drawingml/2006/picture">
                <pic:pic>
                  <pic:nvPicPr>
                    <pic:cNvPr descr="attach_175f4b8d22c22254.png" id="0" name="attach_175f4b8d22c22254.png"/>
                    <pic:cNvPicPr/>
                  </pic:nvPicPr>
                  <pic:blipFill>
                    <a:blip r:embed="rId91"/>
                    <a:stretch>
                      <a:fillRect/>
                    </a:stretch>
                  </pic:blipFill>
                  <pic:spPr>
                    <a:xfrm>
                      <a:off x="0" y="0"/>
                      <a:ext cx="5727700" cy="3276600"/>
                    </a:xfrm>
                    <a:prstGeom prst="rect">
                      <a:avLst/>
                    </a:prstGeom>
                  </pic:spPr>
                </pic:pic>
              </a:graphicData>
            </a:graphic>
          </wp:inline>
        </w:drawing>
        <w:br w:clear="none"/>
        <w:t>1.2 打开通道设置界面后，进行通道配置，可设置CH3-CH8按钮的开值和关值。开值代表按钮选中状态的值，此时CH3-CH8按钮为蓝色，关值代表按钮未被选中状态的值，此时CH3-CH8按钮为白色。</w:t>
        <w:br w:clear="none"/>
        <w:drawing>
          <wp:inline>
            <wp:extent cx="5727700" cy="3200400"/>
            <wp:effectExtent b="0" l="0" r="0" t="0"/>
            <wp:docPr descr="attach_175f4b8f08b52d9b.png" id="91" name="attach_175f4b8f08b52d9b.png"/>
            <wp:cNvGraphicFramePr>
              <a:graphicFrameLocks noChangeAspect="1"/>
            </wp:cNvGraphicFramePr>
            <a:graphic>
              <a:graphicData uri="http://schemas.openxmlformats.org/drawingml/2006/picture">
                <pic:pic>
                  <pic:nvPicPr>
                    <pic:cNvPr descr="attach_175f4b8f08b52d9b.png" id="0" name="attach_175f4b8f08b52d9b.png"/>
                    <pic:cNvPicPr/>
                  </pic:nvPicPr>
                  <pic:blipFill>
                    <a:blip r:embed="rId92"/>
                    <a:stretch>
                      <a:fillRect/>
                    </a:stretch>
                  </pic:blipFill>
                  <pic:spPr>
                    <a:xfrm>
                      <a:off x="0" y="0"/>
                      <a:ext cx="5727700" cy="3200400"/>
                    </a:xfrm>
                    <a:prstGeom prst="rect">
                      <a:avLst/>
                    </a:prstGeom>
                  </pic:spPr>
                </pic:pic>
              </a:graphicData>
            </a:graphic>
          </wp:inline>
        </w:drawing>
        <w:br w:clear="none"/>
        <w:t>1.3 保存后即可使用CH3-CH8按钮实现自己想要的功能。</w:t>
      </w:r>
    </w:p>
    <w:p>
      <w:bookmarkStart w:id="46" w:name="Top_of_56_html"/>
      <w:pPr>
        <w:pStyle w:val="Heading 1"/>
        <w:pageBreakBefore w:val="on"/>
      </w:pPr>
      <w:r>
        <w:t>混控配置</w:t>
      </w:r>
      <w:bookmarkEnd w:id="46"/>
    </w:p>
    <w:p>
      <w:bookmarkStart w:id="47" w:name="Hun_Kong_Ke_Yi_Jiang_Liang_Ge_An"/>
      <w:pPr>
        <w:pStyle w:val="Para 01"/>
      </w:pPr>
      <w:r>
        <w:t>混控可以将两个按钮关联起来，让一个按钮当主控按钮，一个按钮当被混控按钮，设置好混控比例后，主控按钮对应的通道数值变化，被混控按钮对应通道数值按照比例跟着一起变化。相当于一个按钮控制两个功能。</w:t>
      </w:r>
      <w:bookmarkEnd w:id="47"/>
    </w:p>
    <w:p>
      <w:bookmarkStart w:id="48" w:name="1_Da_Kai_Hun_Kong_Pei_Zhi_Ye_Mia"/>
      <w:pPr>
        <w:pStyle w:val="Heading 3"/>
      </w:pPr>
      <w:r>
        <w:rPr>
          <w:rStyle w:val="Text4"/>
        </w:rPr>
        <w:bookmarkStart w:id="49" w:name="1_Da_Kai_Hun_Kong_Pei_Zhi_Ye_Mia_1"/>
        <w:t/>
        <w:bookmarkEnd w:id="49"/>
      </w:r>
      <w:r>
        <w:t>1 打开混控配置页面</w:t>
      </w:r>
      <w:bookmarkEnd w:id="48"/>
    </w:p>
    <w:p>
      <w:pPr>
        <w:pStyle w:val="Para 01"/>
      </w:pPr>
      <w:r>
        <w:drawing>
          <wp:inline>
            <wp:extent cx="5727700" cy="3263900"/>
            <wp:effectExtent b="0" l="0" r="0" t="0"/>
            <wp:docPr descr="attach_175f98affeb1ef7b.png" id="92" name="attach_175f98affeb1ef7b.png"/>
            <wp:cNvGraphicFramePr>
              <a:graphicFrameLocks noChangeAspect="1"/>
            </wp:cNvGraphicFramePr>
            <a:graphic>
              <a:graphicData uri="http://schemas.openxmlformats.org/drawingml/2006/picture">
                <pic:pic>
                  <pic:nvPicPr>
                    <pic:cNvPr descr="attach_175f98affeb1ef7b.png" id="0" name="attach_175f98affeb1ef7b.png"/>
                    <pic:cNvPicPr/>
                  </pic:nvPicPr>
                  <pic:blipFill>
                    <a:blip r:embed="rId93"/>
                    <a:stretch>
                      <a:fillRect/>
                    </a:stretch>
                  </pic:blipFill>
                  <pic:spPr>
                    <a:xfrm>
                      <a:off x="0" y="0"/>
                      <a:ext cx="5727700" cy="3263900"/>
                    </a:xfrm>
                    <a:prstGeom prst="rect">
                      <a:avLst/>
                    </a:prstGeom>
                  </pic:spPr>
                </pic:pic>
              </a:graphicData>
            </a:graphic>
          </wp:inline>
        </w:drawing>
        <w:br w:clear="none"/>
        <w:drawing>
          <wp:inline>
            <wp:extent cx="5727700" cy="3136900"/>
            <wp:effectExtent b="0" l="0" r="0" t="0"/>
            <wp:docPr descr="attach_175f98b29c31893e.png" id="93" name="attach_175f98b29c31893e.png"/>
            <wp:cNvGraphicFramePr>
              <a:graphicFrameLocks noChangeAspect="1"/>
            </wp:cNvGraphicFramePr>
            <a:graphic>
              <a:graphicData uri="http://schemas.openxmlformats.org/drawingml/2006/picture">
                <pic:pic>
                  <pic:nvPicPr>
                    <pic:cNvPr descr="attach_175f98b29c31893e.png" id="0" name="attach_175f98b29c31893e.png"/>
                    <pic:cNvPicPr/>
                  </pic:nvPicPr>
                  <pic:blipFill>
                    <a:blip r:embed="rId94"/>
                    <a:stretch>
                      <a:fillRect/>
                    </a:stretch>
                  </pic:blipFill>
                  <pic:spPr>
                    <a:xfrm>
                      <a:off x="0" y="0"/>
                      <a:ext cx="5727700" cy="3136900"/>
                    </a:xfrm>
                    <a:prstGeom prst="rect">
                      <a:avLst/>
                    </a:prstGeom>
                  </pic:spPr>
                </pic:pic>
              </a:graphicData>
            </a:graphic>
          </wp:inline>
        </w:drawing>
      </w:r>
    </w:p>
    <w:p>
      <w:bookmarkStart w:id="50" w:name="2_She_Zhi_Hun_Kong_Pei_Zhi"/>
      <w:pPr>
        <w:pStyle w:val="Heading 3"/>
      </w:pPr>
      <w:r>
        <w:rPr>
          <w:rStyle w:val="Text4"/>
        </w:rPr>
        <w:bookmarkStart w:id="51" w:name="2_She_Zhi_Hun_Kong_Pei_Zhi_1"/>
        <w:t/>
        <w:bookmarkEnd w:id="51"/>
      </w:r>
      <w:r>
        <w:t>2 设置混控配置</w:t>
      </w:r>
      <w:bookmarkEnd w:id="50"/>
    </w:p>
    <w:p>
      <w:pPr>
        <w:pStyle w:val="Para 01"/>
      </w:pPr>
      <w:r>
        <w:t>1 选择主控按钮对应的通道 2 选择被混动按钮对应的通道 3 设置是否反向变化 4 设置混控比例</w:t>
        <w:br w:clear="none"/>
        <w:drawing>
          <wp:inline>
            <wp:extent cx="5727700" cy="3175000"/>
            <wp:effectExtent b="0" l="0" r="0" t="0"/>
            <wp:docPr descr="attach_175f98b63f9a8d41.png" id="94" name="attach_175f98b63f9a8d41.png"/>
            <wp:cNvGraphicFramePr>
              <a:graphicFrameLocks noChangeAspect="1"/>
            </wp:cNvGraphicFramePr>
            <a:graphic>
              <a:graphicData uri="http://schemas.openxmlformats.org/drawingml/2006/picture">
                <pic:pic>
                  <pic:nvPicPr>
                    <pic:cNvPr descr="attach_175f98b63f9a8d41.png" id="0" name="attach_175f98b63f9a8d41.png"/>
                    <pic:cNvPicPr/>
                  </pic:nvPicPr>
                  <pic:blipFill>
                    <a:blip r:embed="rId95"/>
                    <a:stretch>
                      <a:fillRect/>
                    </a:stretch>
                  </pic:blipFill>
                  <pic:spPr>
                    <a:xfrm>
                      <a:off x="0" y="0"/>
                      <a:ext cx="5727700" cy="3175000"/>
                    </a:xfrm>
                    <a:prstGeom prst="rect">
                      <a:avLst/>
                    </a:prstGeom>
                  </pic:spPr>
                </pic:pic>
              </a:graphicData>
            </a:graphic>
          </wp:inline>
        </w:drawing>
      </w:r>
    </w:p>
    <w:p>
      <w:bookmarkStart w:id="52" w:name="3_Bao_Cun_Hun_Kong_Pei_Zhi_Hou_P"/>
      <w:pPr>
        <w:pStyle w:val="Heading 3"/>
      </w:pPr>
      <w:r>
        <w:rPr>
          <w:rStyle w:val="Text4"/>
        </w:rPr>
        <w:bookmarkStart w:id="53" w:name="3_Bao_Cun_Hun_Kong_Pei_Zhi_Hou_P_1"/>
        <w:t/>
        <w:bookmarkEnd w:id="53"/>
      </w:r>
      <w:r>
        <w:t>3 保存混控配置后配置生效</w:t>
      </w:r>
      <w:bookmarkEnd w:id="52"/>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98800"/>
            <wp:effectExtent b="0" l="0" r="0" t="0"/>
            <wp:wrapTopAndBottom/>
            <wp:docPr descr="attach_175f9900a3298c8e.png" id="95" name="attach_175f9900a3298c8e.png"/>
            <wp:cNvGraphicFramePr>
              <a:graphicFrameLocks noChangeAspect="1"/>
            </wp:cNvGraphicFramePr>
            <a:graphic>
              <a:graphicData uri="http://schemas.openxmlformats.org/drawingml/2006/picture">
                <pic:pic>
                  <pic:nvPicPr>
                    <pic:cNvPr descr="attach_175f9900a3298c8e.png" id="0" name="attach_175f9900a3298c8e.png"/>
                    <pic:cNvPicPr/>
                  </pic:nvPicPr>
                  <pic:blipFill>
                    <a:blip r:embed="rId96"/>
                    <a:stretch>
                      <a:fillRect/>
                    </a:stretch>
                  </pic:blipFill>
                  <pic:spPr>
                    <a:xfrm>
                      <a:off x="0" y="0"/>
                      <a:ext cx="5727700" cy="3098800"/>
                    </a:xfrm>
                    <a:prstGeom prst="rect">
                      <a:avLst/>
                    </a:prstGeom>
                  </pic:spPr>
                </pic:pic>
              </a:graphicData>
            </a:graphic>
          </wp:anchor>
        </w:drawing>
      </w:r>
    </w:p>
    <w:p>
      <w:pPr>
        <w:pStyle w:val="Para 01"/>
      </w:pPr>
      <w:r>
        <w:t>注意：1.当手动操作被混控按钮时，混控设置不会生效。2.混控只支持已经启用的摇杆类型按钮和滑杆类型按钮。3.已经被设置成主控按钮或被混控按钮的按钮不能被重复选择为被混控按钮。4.混控比例最大为100。5.反向设置打开后，被混控通道数值变化会跟主控通道数值变化相反。</w:t>
        <w:br w:clear="none"/>
        <w:t>例如：假设设置左侧上下摇杆按钮为主控按钮对应通道为CH1，右侧上下摇杆按钮为被混动按钮对应通道为CH2，混控比例为50。</w:t>
        <w:br w:clear="none"/>
        <w:t>则当左侧上下摇杆按钮被向上滑动，假设此时CH1通道数值变化了200，那么这时CH2通道数值会同时跟着变化，数值为100。</w:t>
        <w:br w:clear="none"/>
        <w:t>如果此时手动操作右侧上下摇杆，那么CH2通道不会跟着CH1通道数值变化，而是遵循手动操作的结果进行数值变化。如果此时放弃手动操作右侧上下摇杆，那么混控又会恢复。</w:t>
      </w:r>
    </w:p>
    <w:p>
      <w:bookmarkStart w:id="54" w:name="Top_of_67_html"/>
      <w:pPr>
        <w:pStyle w:val="Heading 1"/>
        <w:pageBreakBefore w:val="on"/>
      </w:pPr>
      <w:r>
        <w:t>CloudRC AdvenX3 SIM卡流量购买和使用说明</w:t>
      </w:r>
      <w:bookmarkEnd w:id="54"/>
    </w:p>
    <w:p>
      <w:bookmarkStart w:id="55" w:name="CloudRC_AdvenX3_SIMQia_Liu_Liang"/>
      <w:pPr>
        <w:pStyle w:val="Para 11"/>
      </w:pPr>
      <w:r>
        <w:t>CloudRC AdvenX3 SIM卡流量购买和使用说明</w:t>
      </w:r>
      <w:bookmarkEnd w:id="55"/>
    </w:p>
    <w:p>
      <w:pPr>
        <w:pStyle w:val="2 Block"/>
      </w:pPr>
    </w:p>
    <w:p>
      <w:pPr>
        <w:pStyle w:val="Heading 2"/>
      </w:pPr>
      <w:r>
        <w:t>SIM卡流量购买</w:t>
      </w:r>
    </w:p>
    <w:p>
      <w:pPr>
        <w:pStyle w:val="1 Block"/>
      </w:pPr>
    </w:p>
    <w:p>
      <w:pPr>
        <w:pStyle w:val="Heading 3"/>
      </w:pPr>
      <w:r>
        <w:t>需要用户自行在SIM卡运营商网站进行流量查询和购买。</w:t>
      </w:r>
    </w:p>
    <w:p>
      <w:pPr>
        <w:pStyle w:val="2 Block"/>
      </w:pPr>
    </w:p>
    <w:p>
      <w:pPr>
        <w:pStyle w:val="Heading 2"/>
      </w:pPr>
      <w:r>
        <w:t>使用说明</w:t>
      </w:r>
    </w:p>
    <w:p>
      <w:pPr>
        <w:pStyle w:val="Heading 5"/>
      </w:pPr>
      <w:r>
        <w:t/>
      </w:r>
    </w:p>
    <w:p>
      <w:pPr>
        <w:pStyle w:val="Heading 3"/>
      </w:pPr>
      <w:r>
        <w:t xml:space="preserve">购买完成后，将SIM卡插入AdvenX3设备侧面的SIM卡卡槽即可。 </w:t>
      </w:r>
    </w:p>
    <w:p>
      <w:bookmarkStart w:id="56" w:name="Top_of_68_html"/>
      <w:pPr>
        <w:pStyle w:val="Heading 1"/>
        <w:pageBreakBefore w:val="on"/>
      </w:pPr>
      <w:r>
        <w:t>使用预置车型改装自己车辆</w:t>
      </w:r>
      <w:bookmarkEnd w:id="56"/>
    </w:p>
    <w:p>
      <w:bookmarkStart w:id="57" w:name="Wo_Men_Wei_Yong_You_Zhi_Chi_CM18"/>
      <w:pPr>
        <w:pStyle w:val="Para 01"/>
      </w:pPr>
      <w:r>
        <w:t>我们为拥有支持CM18车型遥控车的用户预先配置了一些车型，用户可以无需自己配置参数，使用我们设定好的预置车型直接控制遥控车进行游玩。</w:t>
        <w:br w:clear="none"/>
        <w:t>预置车型是一种设置好按钮参数的CM18车型，如果用户有改装需求，可以切换车型到CM18，自行配置，详细说明请查看“使用CM18车型改装自己车辆(高级)”。</w:t>
      </w:r>
      <w:bookmarkEnd w:id="57"/>
    </w:p>
    <w:p>
      <w:bookmarkStart w:id="58" w:name="1_She_Zhi_Yao_Kong_Che_Lei_Xing"/>
      <w:pPr>
        <w:pStyle w:val="Heading 3"/>
      </w:pPr>
      <w:r>
        <w:rPr>
          <w:rStyle w:val="Text4"/>
        </w:rPr>
        <w:bookmarkStart w:id="59" w:name="1_She_Zhi_Yao_Kong_Che_Lei_Xing_1"/>
        <w:t/>
        <w:bookmarkEnd w:id="59"/>
      </w:r>
      <w:r>
        <w:t>1 设置遥控车类型为预置车型</w:t>
      </w:r>
      <w:bookmarkEnd w:id="58"/>
    </w:p>
    <w:p>
      <w:pPr>
        <w:pStyle w:val="Para 01"/>
      </w:pPr>
      <w:r>
        <w:drawing>
          <wp:inline>
            <wp:extent cx="3124200" cy="5092700"/>
            <wp:effectExtent b="0" l="0" r="0" t="0"/>
            <wp:docPr descr="attach_175e0ff3791c8462.png" id="96" name="attach_175e0ff3791c8462.png"/>
            <wp:cNvGraphicFramePr>
              <a:graphicFrameLocks noChangeAspect="1"/>
            </wp:cNvGraphicFramePr>
            <a:graphic>
              <a:graphicData uri="http://schemas.openxmlformats.org/drawingml/2006/picture">
                <pic:pic>
                  <pic:nvPicPr>
                    <pic:cNvPr descr="attach_175e0ff3791c8462.png" id="0" name="attach_175e0ff3791c8462.png"/>
                    <pic:cNvPicPr/>
                  </pic:nvPicPr>
                  <pic:blipFill>
                    <a:blip r:embed="rId8"/>
                    <a:stretch>
                      <a:fillRect/>
                    </a:stretch>
                  </pic:blipFill>
                  <pic:spPr>
                    <a:xfrm>
                      <a:off x="0" y="0"/>
                      <a:ext cx="3124200" cy="5092700"/>
                    </a:xfrm>
                    <a:prstGeom prst="rect">
                      <a:avLst/>
                    </a:prstGeom>
                  </pic:spPr>
                </pic:pic>
              </a:graphicData>
            </a:graphic>
          </wp:inline>
        </w:drawing>
        <w:br w:clear="none"/>
        <w:drawing>
          <wp:inline>
            <wp:extent cx="2311400" cy="8851900"/>
            <wp:effectExtent b="0" l="0" r="0" t="0"/>
            <wp:docPr descr="attach_175e5530d458f80f.jpg" id="97" name="attach_175e5530d458f80f.jpg"/>
            <wp:cNvGraphicFramePr>
              <a:graphicFrameLocks noChangeAspect="1"/>
            </wp:cNvGraphicFramePr>
            <a:graphic>
              <a:graphicData uri="http://schemas.openxmlformats.org/drawingml/2006/picture">
                <pic:pic>
                  <pic:nvPicPr>
                    <pic:cNvPr descr="attach_175e5530d458f80f.jpg" id="0" name="attach_175e5530d458f80f.jpg"/>
                    <pic:cNvPicPr/>
                  </pic:nvPicPr>
                  <pic:blipFill>
                    <a:blip r:embed="rId9"/>
                    <a:stretch>
                      <a:fillRect/>
                    </a:stretch>
                  </pic:blipFill>
                  <pic:spPr>
                    <a:xfrm>
                      <a:off x="0" y="0"/>
                      <a:ext cx="2311400" cy="8851900"/>
                    </a:xfrm>
                    <a:prstGeom prst="rect">
                      <a:avLst/>
                    </a:prstGeom>
                  </pic:spPr>
                </pic:pic>
              </a:graphicData>
            </a:graphic>
          </wp:inline>
        </w:drawing>
      </w:r>
    </w:p>
    <w:p>
      <w:pPr>
        <w:pStyle w:val="Para 01"/>
      </w:pPr>
      <w:r>
        <w:drawing>
          <wp:inline>
            <wp:extent cx="2895600" cy="5778500"/>
            <wp:effectExtent b="0" l="0" r="0" t="0"/>
            <wp:docPr descr="attach_175f968e602fc7fc.png" id="98" name="attach_175f968e602fc7fc.png"/>
            <wp:cNvGraphicFramePr>
              <a:graphicFrameLocks noChangeAspect="1"/>
            </wp:cNvGraphicFramePr>
            <a:graphic>
              <a:graphicData uri="http://schemas.openxmlformats.org/drawingml/2006/picture">
                <pic:pic>
                  <pic:nvPicPr>
                    <pic:cNvPr descr="attach_175f968e602fc7fc.png" id="0" name="attach_175f968e602fc7fc.png"/>
                    <pic:cNvPicPr/>
                  </pic:nvPicPr>
                  <pic:blipFill>
                    <a:blip r:embed="rId97"/>
                    <a:stretch>
                      <a:fillRect/>
                    </a:stretch>
                  </pic:blipFill>
                  <pic:spPr>
                    <a:xfrm>
                      <a:off x="0" y="0"/>
                      <a:ext cx="2895600" cy="5778500"/>
                    </a:xfrm>
                    <a:prstGeom prst="rect">
                      <a:avLst/>
                    </a:prstGeom>
                  </pic:spPr>
                </pic:pic>
              </a:graphicData>
            </a:graphic>
          </wp:inline>
        </w:drawing>
        <w:br w:clear="none"/>
        <w:drawing>
          <wp:inline>
            <wp:extent cx="2362200" cy="8851900"/>
            <wp:effectExtent b="0" l="0" r="0" t="0"/>
            <wp:docPr descr="attach_175f9691cff866af.jpg" id="99" name="attach_175f9691cff866af.jpg"/>
            <wp:cNvGraphicFramePr>
              <a:graphicFrameLocks noChangeAspect="1"/>
            </wp:cNvGraphicFramePr>
            <a:graphic>
              <a:graphicData uri="http://schemas.openxmlformats.org/drawingml/2006/picture">
                <pic:pic>
                  <pic:nvPicPr>
                    <pic:cNvPr descr="attach_175f9691cff866af.jpg" id="0" name="attach_175f9691cff866af.jpg"/>
                    <pic:cNvPicPr/>
                  </pic:nvPicPr>
                  <pic:blipFill>
                    <a:blip r:embed="rId98"/>
                    <a:stretch>
                      <a:fillRect/>
                    </a:stretch>
                  </pic:blipFill>
                  <pic:spPr>
                    <a:xfrm>
                      <a:off x="0" y="0"/>
                      <a:ext cx="2362200" cy="8851900"/>
                    </a:xfrm>
                    <a:prstGeom prst="rect">
                      <a:avLst/>
                    </a:prstGeom>
                  </pic:spPr>
                </pic:pic>
              </a:graphicData>
            </a:graphic>
          </wp:inline>
        </w:drawing>
      </w:r>
    </w:p>
    <w:p>
      <w:bookmarkStart w:id="60" w:name="2_Jin_Ru_Jia_Shi_Jie_Mian_Jin_Xi"/>
      <w:pPr>
        <w:pStyle w:val="Heading 2"/>
      </w:pPr>
      <w:r>
        <w:rPr>
          <w:rStyle w:val="Text4"/>
        </w:rPr>
        <w:bookmarkStart w:id="61" w:name="2_Jin_Ru_Jia_Shi_Jie_Mian_Jin_Xi_1"/>
        <w:t/>
        <w:bookmarkEnd w:id="61"/>
      </w:r>
      <w:r>
        <w:t>2 进入驾驶界面进行游玩</w:t>
      </w:r>
      <w:bookmarkEnd w:id="60"/>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060700"/>
            <wp:effectExtent b="0" l="0" r="0" t="0"/>
            <wp:wrapTopAndBottom/>
            <wp:docPr descr="attach_175f96b56110a5d6.png" id="100" name="attach_175f96b56110a5d6.png"/>
            <wp:cNvGraphicFramePr>
              <a:graphicFrameLocks noChangeAspect="1"/>
            </wp:cNvGraphicFramePr>
            <a:graphic>
              <a:graphicData uri="http://schemas.openxmlformats.org/drawingml/2006/picture">
                <pic:pic>
                  <pic:nvPicPr>
                    <pic:cNvPr descr="attach_175f96b56110a5d6.png" id="0" name="attach_175f96b56110a5d6.png"/>
                    <pic:cNvPicPr/>
                  </pic:nvPicPr>
                  <pic:blipFill>
                    <a:blip r:embed="rId99"/>
                    <a:stretch>
                      <a:fillRect/>
                    </a:stretch>
                  </pic:blipFill>
                  <pic:spPr>
                    <a:xfrm>
                      <a:off x="0" y="0"/>
                      <a:ext cx="5727700" cy="3060700"/>
                    </a:xfrm>
                    <a:prstGeom prst="rect">
                      <a:avLst/>
                    </a:prstGeom>
                  </pic:spPr>
                </pic:pic>
              </a:graphicData>
            </a:graphic>
          </wp:anchor>
        </w:drawing>
      </w:r>
    </w:p>
    <w:p>
      <w:bookmarkStart w:id="62" w:name="Top_of_72_html"/>
      <w:pPr>
        <w:pStyle w:val="Heading 1"/>
        <w:pageBreakBefore w:val="on"/>
      </w:pPr>
      <w:r>
        <w:t>怎样远程体验FPV驾驶</w:t>
      </w:r>
      <w:bookmarkEnd w:id="62"/>
    </w:p>
    <w:p>
      <w:bookmarkStart w:id="63" w:name="Yuan_Cheng_Ti_Yan_FPVJia_Shi"/>
      <w:bookmarkStart w:id="64" w:name="Yuan_Cheng_Ti_Yan_FPVJia_Shi_1"/>
      <w:pPr>
        <w:pStyle w:val="Heading 3"/>
      </w:pPr>
      <w:r>
        <w:rPr>
          <w:rStyle w:val="Text4"/>
        </w:rPr>
        <w:bookmarkStart w:id="65" w:name="Yuan_Cheng_Ti_Yan_FPVJia_Shi_2"/>
        <w:t/>
        <w:bookmarkEnd w:id="65"/>
      </w:r>
      <w:r>
        <w:t>远程体验FPV驾驶</w:t>
      </w:r>
      <w:bookmarkEnd w:id="63"/>
      <w:bookmarkEnd w:id="64"/>
    </w:p>
    <w:p>
      <w:pPr>
        <w:pStyle w:val="Para 01"/>
      </w:pPr>
      <w:r>
        <w:t>1、进入 Racing Park 界面</w:t>
      </w:r>
    </w:p>
    <w:p>
      <w:pPr>
        <w:pStyle w:val="Para 01"/>
      </w:pPr>
      <w:r>
        <w:drawing>
          <wp:inline>
            <wp:extent cx="1993900" cy="3543300"/>
            <wp:effectExtent b="0" l="0" r="0" t="0"/>
            <wp:docPr descr="attach_175e0218ac983c0c.png" id="101" name="attach_175e0218ac983c0c.png"/>
            <wp:cNvGraphicFramePr>
              <a:graphicFrameLocks noChangeAspect="1"/>
            </wp:cNvGraphicFramePr>
            <a:graphic>
              <a:graphicData uri="http://schemas.openxmlformats.org/drawingml/2006/picture">
                <pic:pic>
                  <pic:nvPicPr>
                    <pic:cNvPr descr="attach_175e0218ac983c0c.png" id="0" name="attach_175e0218ac983c0c.png"/>
                    <pic:cNvPicPr/>
                  </pic:nvPicPr>
                  <pic:blipFill>
                    <a:blip r:embed="rId54"/>
                    <a:stretch>
                      <a:fillRect/>
                    </a:stretch>
                  </pic:blipFill>
                  <pic:spPr>
                    <a:xfrm>
                      <a:off x="0" y="0"/>
                      <a:ext cx="1993900" cy="3543300"/>
                    </a:xfrm>
                    <a:prstGeom prst="rect">
                      <a:avLst/>
                    </a:prstGeom>
                  </pic:spPr>
                </pic:pic>
              </a:graphicData>
            </a:graphic>
          </wp:inline>
        </w:drawing>
        <w:br w:clear="none"/>
      </w:r>
      <w:r>
        <w:rPr>
          <w:lang w:bidi="zh" w:eastAsia="zh" w:val="zh"/>
        </w:rPr>
        <w:t>2、选择任意一款自己喜欢的车，并点击进入详情页</w:t>
      </w:r>
    </w:p>
    <w:p>
      <w:pPr>
        <w:pStyle w:val="Para 01"/>
      </w:pPr>
      <w:r>
        <w:drawing>
          <wp:inline>
            <wp:extent cx="1993900" cy="3568700"/>
            <wp:effectExtent b="0" l="0" r="0" t="0"/>
            <wp:docPr descr="attach_175e022106550e84.png" id="102" name="attach_175e022106550e84.png"/>
            <wp:cNvGraphicFramePr>
              <a:graphicFrameLocks noChangeAspect="1"/>
            </wp:cNvGraphicFramePr>
            <a:graphic>
              <a:graphicData uri="http://schemas.openxmlformats.org/drawingml/2006/picture">
                <pic:pic>
                  <pic:nvPicPr>
                    <pic:cNvPr descr="attach_175e022106550e84.png" id="0" name="attach_175e022106550e84.png"/>
                    <pic:cNvPicPr/>
                  </pic:nvPicPr>
                  <pic:blipFill>
                    <a:blip r:embed="rId55"/>
                    <a:stretch>
                      <a:fillRect/>
                    </a:stretch>
                  </pic:blipFill>
                  <pic:spPr>
                    <a:xfrm>
                      <a:off x="0" y="0"/>
                      <a:ext cx="1993900" cy="3568700"/>
                    </a:xfrm>
                    <a:prstGeom prst="rect">
                      <a:avLst/>
                    </a:prstGeom>
                  </pic:spPr>
                </pic:pic>
              </a:graphicData>
            </a:graphic>
          </wp:inline>
        </w:drawing>
        <w:br w:clear="none"/>
      </w:r>
      <w:r>
        <w:rPr>
          <w:lang w:bidi="zh" w:eastAsia="zh" w:val="zh"/>
        </w:rPr>
        <w:t>3、点击下方 立即预约 按钮</w:t>
      </w:r>
    </w:p>
    <w:p>
      <w:pPr>
        <w:pStyle w:val="Para 01"/>
      </w:pPr>
      <w:r>
        <w:drawing>
          <wp:inline>
            <wp:extent cx="1993900" cy="3479800"/>
            <wp:effectExtent b="0" l="0" r="0" t="0"/>
            <wp:docPr descr="attach_175e0226955e1f7a.png" id="103" name="attach_175e0226955e1f7a.png"/>
            <wp:cNvGraphicFramePr>
              <a:graphicFrameLocks noChangeAspect="1"/>
            </wp:cNvGraphicFramePr>
            <a:graphic>
              <a:graphicData uri="http://schemas.openxmlformats.org/drawingml/2006/picture">
                <pic:pic>
                  <pic:nvPicPr>
                    <pic:cNvPr descr="attach_175e0226955e1f7a.png" id="0" name="attach_175e0226955e1f7a.png"/>
                    <pic:cNvPicPr/>
                  </pic:nvPicPr>
                  <pic:blipFill>
                    <a:blip r:embed="rId56"/>
                    <a:stretch>
                      <a:fillRect/>
                    </a:stretch>
                  </pic:blipFill>
                  <pic:spPr>
                    <a:xfrm>
                      <a:off x="0" y="0"/>
                      <a:ext cx="1993900" cy="3479800"/>
                    </a:xfrm>
                    <a:prstGeom prst="rect">
                      <a:avLst/>
                    </a:prstGeom>
                  </pic:spPr>
                </pic:pic>
              </a:graphicData>
            </a:graphic>
          </wp:inline>
        </w:drawing>
        <w:br w:clear="none"/>
      </w:r>
      <w:r>
        <w:rPr>
          <w:lang w:bidi="zh" w:eastAsia="zh" w:val="zh"/>
        </w:rPr>
        <w:t>4、选择支付方式，并点击 确认 按钮</w:t>
      </w:r>
    </w:p>
    <w:p>
      <w:pPr>
        <w:pStyle w:val="Para 01"/>
      </w:pPr>
      <w:r>
        <w:drawing>
          <wp:inline>
            <wp:extent cx="1993900" cy="3467100"/>
            <wp:effectExtent b="0" l="0" r="0" t="0"/>
            <wp:docPr descr="attach_175e022cc49ac932.png" id="104" name="attach_175e022cc49ac932.png"/>
            <wp:cNvGraphicFramePr>
              <a:graphicFrameLocks noChangeAspect="1"/>
            </wp:cNvGraphicFramePr>
            <a:graphic>
              <a:graphicData uri="http://schemas.openxmlformats.org/drawingml/2006/picture">
                <pic:pic>
                  <pic:nvPicPr>
                    <pic:cNvPr descr="attach_175e022cc49ac932.png" id="0" name="attach_175e022cc49ac932.png"/>
                    <pic:cNvPicPr/>
                  </pic:nvPicPr>
                  <pic:blipFill>
                    <a:blip r:embed="rId57"/>
                    <a:stretch>
                      <a:fillRect/>
                    </a:stretch>
                  </pic:blipFill>
                  <pic:spPr>
                    <a:xfrm>
                      <a:off x="0" y="0"/>
                      <a:ext cx="1993900" cy="3467100"/>
                    </a:xfrm>
                    <a:prstGeom prst="rect">
                      <a:avLst/>
                    </a:prstGeom>
                  </pic:spPr>
                </pic:pic>
              </a:graphicData>
            </a:graphic>
          </wp:inline>
        </w:drawing>
        <w:br w:clear="none"/>
      </w:r>
      <w:r>
        <w:rPr>
          <w:lang w:bidi="zh" w:eastAsia="zh" w:val="zh"/>
        </w:rPr>
        <w:t>5、等待系统为您准备车辆，当看到 开始 按钮后，您就可以点击进入驾驶了。</w:t>
      </w:r>
    </w:p>
    <w:p>
      <w:pPr>
        <w:pStyle w:val="Para 01"/>
      </w:pPr>
      <w:r>
        <w:drawing>
          <wp:anchor distB="0" distL="0" distR="0" distT="0" simplePos="0" relativeHeight="1" behindDoc="0" locked="0" layoutInCell="1" allowOverlap="1">
            <wp:simplePos x="0" y="0"/>
            <wp:positionH relativeFrom="margin">
              <wp:align>left</wp:align>
            </wp:positionH>
            <wp:positionV relativeFrom="line">
              <wp:align>top</wp:align>
            </wp:positionV>
            <wp:extent cx="1993900" cy="3467100"/>
            <wp:effectExtent b="0" l="0" r="0" t="0"/>
            <wp:wrapTopAndBottom/>
            <wp:docPr descr="attach_175e0231f93c3240.png" id="105" name="attach_175e0231f93c3240.png"/>
            <wp:cNvGraphicFramePr>
              <a:graphicFrameLocks noChangeAspect="1"/>
            </wp:cNvGraphicFramePr>
            <a:graphic>
              <a:graphicData uri="http://schemas.openxmlformats.org/drawingml/2006/picture">
                <pic:pic>
                  <pic:nvPicPr>
                    <pic:cNvPr descr="attach_175e0231f93c3240.png" id="0" name="attach_175e0231f93c3240.png"/>
                    <pic:cNvPicPr/>
                  </pic:nvPicPr>
                  <pic:blipFill>
                    <a:blip r:embed="rId58"/>
                    <a:stretch>
                      <a:fillRect/>
                    </a:stretch>
                  </pic:blipFill>
                  <pic:spPr>
                    <a:xfrm>
                      <a:off x="0" y="0"/>
                      <a:ext cx="1993900" cy="3467100"/>
                    </a:xfrm>
                    <a:prstGeom prst="rect">
                      <a:avLst/>
                    </a:prstGeom>
                  </pic:spPr>
                </pic:pic>
              </a:graphicData>
            </a:graphic>
          </wp:anchor>
        </w:drawing>
      </w:r>
    </w:p>
    <w:p>
      <w:pPr>
        <w:pStyle w:val="Para 08"/>
      </w:pPr>
      <w:r>
        <w:t>注意：</w:t>
        <w:br w:clear="none"/>
        <w:t xml:space="preserve"> 当您预约车辆成功后，如果在2分钟内没有开始驾驶，系统会自动结束驾驶。</w:t>
        <w:br w:clear="none"/>
        <w:t xml:space="preserve"> 当您预约车辆成功后，如果不想驾驶，可以点击 结束驾驶 按钮。</w:t>
      </w:r>
    </w:p>
    <w:sectPr>
      <w:pgSz w:h="16837" w:w="11905"/>
      <w:pgMar w:right="1440" w:top="1440" w:left="1440" w:bottom="1440"/>
      <w:cols w:space="720"/>
      <w:docGrid w:linePitch="360"/>
    </w:sectPr>
  </w:body>
</w:document>
</file>

<file path=word/fontTable.xml><?xml version="1.0" encoding="utf-8"?>
<w:fonts xmlns:w="http://schemas.openxmlformats.org/wordprocessingml/2006/main">
  <w:font w:name="Cambria"/>
  <w:font w:name="Montserrat"/>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bullet"/>
      <w:lvlText w:val=""/>
      <w:lvlJc w:val="left"/>
      <w:pPr>
        <w:ind w:hanging="360" w:left="1152"/>
      </w:pPr>
      <w:rPr>
        <w:rFonts w:ascii="Symbol" w:hAnsi="Symbol" w:hint="default"/>
      </w:rPr>
    </w:lvl>
  </w:abstractNum>
  <w:abstractNum w:abstractNumId="7">
    <w:multiLevelType w:val="hybridMultilevel"/>
    <w:name w:val="List 8"/>
    <w:lvl w:ilvl="0">
      <w:start w:val="1"/>
      <w:numFmt w:val="bullet"/>
      <w:lvlText w:val=""/>
      <w:lvlJc w:val="left"/>
      <w:pPr>
        <w:ind w:hanging="360" w:left="1152"/>
      </w:pPr>
      <w:rPr>
        <w:rFonts w:ascii="Symbol" w:hAnsi="Symbol" w:hint="default"/>
      </w:rPr>
    </w:lvl>
    <w:lvl w:ilvl="1">
      <w:start w:val="1"/>
      <w:numFmt w:val="lowerRoman"/>
      <w:lvlText w:val="%2."/>
      <w:lvlJc w:val="left"/>
      <w:pPr>
        <w:ind w:hanging="360" w:left="1512"/>
      </w:pPr>
    </w:lvl>
  </w:abstractNum>
  <w:abstractNum w:abstractNumId="8">
    <w:multiLevelType w:val="hybridMultilevel"/>
    <w:name w:val="List 9"/>
    <w:lvl w:ilvl="0">
      <w:start w:val="1"/>
      <w:numFmt w:val="bullet"/>
      <w:lvlText w:val=""/>
      <w:lvlJc w:val="left"/>
      <w:pPr>
        <w:ind w:hanging="360" w:left="1152"/>
      </w:pPr>
      <w:rPr>
        <w:rFonts w:ascii="Symbol" w:hAnsi="Symbol" w:hint="default"/>
      </w:rPr>
    </w:lvl>
  </w:abstractNum>
  <w:abstractNum w:abstractNumId="9">
    <w:multiLevelType w:val="hybridMultilevel"/>
    <w:name w:val="List 1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lvl w:ilvl="2">
      <w:start w:val="1"/>
      <w:numFmt w:val="bullet"/>
      <w:lvlText w:val=""/>
      <w:lvlJc w:val="left"/>
      <w:pPr>
        <w:ind w:hanging="360" w:left="1872"/>
      </w:pPr>
      <w:rPr>
        <w:rFonts w:ascii="Wingdings" w:hAnsi="Wingdings" w:hint="default"/>
      </w:rPr>
    </w:lvl>
  </w:abstractNum>
  <w:abstractNum w:abstractNumId="10">
    <w:multiLevelType w:val="hybridMultilevel"/>
    <w:name w:val="List 11"/>
    <w:lvl w:ilvl="0">
      <w:start w:val="1"/>
      <w:numFmt w:val="bullet"/>
      <w:lvlText w:val=""/>
      <w:lvlJc w:val="left"/>
      <w:pPr>
        <w:ind w:hanging="360" w:left="1152"/>
      </w:pPr>
      <w:rPr>
        <w:rFonts w:ascii="Symbol" w:hAnsi="Symbol" w:hint="default"/>
      </w:r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bullet"/>
      <w:lvlText w:val=""/>
      <w:lvlJc w:val="left"/>
      <w:pPr>
        <w:ind w:hanging="360" w:left="1152"/>
      </w:pPr>
      <w:rPr>
        <w:rFonts w:ascii="Symbol" w:hAnsi="Symbol" w:hint="default"/>
      </w:rPr>
    </w:lvl>
  </w:abstractNum>
  <w:abstractNum w:abstractNumId="13">
    <w:multiLevelType w:val="hybridMultilevel"/>
    <w:name w:val="List 14"/>
    <w:lvl w:ilvl="0">
      <w:start w:val="1"/>
      <w:numFmt w:val="bullet"/>
      <w:lvlText w:val=""/>
      <w:lvlJc w:val="left"/>
      <w:pPr>
        <w:ind w:hanging="360" w:left="1152"/>
      </w:pPr>
      <w:rPr>
        <w:rFonts w:ascii="Symbol" w:hAnsi="Symbol" w:hint="default"/>
      </w:rPr>
    </w:lvl>
  </w:abstractNum>
  <w:abstractNum w:abstractNumId="14">
    <w:multiLevelType w:val="hybridMultilevel"/>
    <w:name w:val="List 15"/>
    <w:lvl w:ilvl="0">
      <w:start w:val="1"/>
      <w:numFmt w:val="bullet"/>
      <w:lvlText w:val=""/>
      <w:lvlJc w:val="left"/>
      <w:pPr>
        <w:ind w:hanging="360" w:left="1152"/>
      </w:pPr>
      <w:rPr>
        <w:rFonts w:ascii="Symbol" w:hAnsi="Symbol" w:hint="default"/>
      </w:rPr>
    </w:lvl>
  </w:abstractNum>
  <w:abstractNum w:abstractNumId="15">
    <w:multiLevelType w:val="hybridMultilevel"/>
    <w:name w:val="List 1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tyles.xml><?xml version="1.0" encoding="utf-8"?>
<w:styles xmlns:w="http://schemas.openxmlformats.org/wordprocessingml/2006/main">
  <w:docDefaults>
    <w:rPrDefault>
      <w:rPr>
        <w:rFonts w:cstheme="minorBidi" w:eastAsiaTheme="minorEastAsia" w:hAnsiTheme="minorHAnsi" w:asciiTheme="minorHAnsi"/>
        <w:sz w:val="22"/>
        <w:szCs w:val="22"/>
        <w:lang w:eastAsia="zh" w:val="zh" w:bidi="zh"/>
      </w:rPr>
    </w:rPrDefault>
    <w:pPrDefault>
      <w:pPr>
        <w:spacing w:after="0" w:lineRule="auto" w:line="276"/>
      </w:pPr>
    </w:pPrDefault>
  </w:docDefaults>
  <w:style w:styleId="Normal" w:type="paragraph" w:default="1">
    <w:name w:val="Normal"/>
    <w:qFormat/>
    <w:pPr>
      <w:spacing w:before="230" w:after="230" w:line="384" w:lineRule="atLeast"/>
      <w:shd w:color="auto" w:fill="FFFFFF" w:val="clear"/>
      <w:jc w:val="left"/>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before="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pacing w:before="0" w:after="0"/>
    </w:pPr>
    <w:rPr>
      <w:rFonts w:ascii="Montserrat" w:cs="Montserrat" w:eastAsia="Montserrat" w:hAnsi="Montserrat"/>
      <w:sz w:val="24"/>
      <w:szCs w:val="24"/>
      <w:b w:val="off"/>
      <w:bCs w:val="off"/>
      <w:i w:val="off"/>
      <w:iCs w:val="off"/>
      <w:color w:val="333333"/>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line="486" w:lineRule="atLeast"/>
      <w:outlineLvl w:val="3"/>
    </w:pPr>
    <w:rPr>
      <w:sz w:val="34"/>
      <w:szCs w:val="34"/>
      <w:b w:val="on"/>
      <w:bCs w:val="on"/>
    </w:rPr>
  </w:style>
  <w:style w:styleId="Heading 1" w:type="paragraph">
    <w:name w:val="Heading 1"/>
    <w:qFormat/>
    <w:basedOn w:val="Normal"/>
    <w:pPr>
      <w:spacing w:before="216" w:after="216" w:line="576" w:lineRule="atLeast"/>
      <w:outlineLvl w:val="1"/>
    </w:pPr>
    <w:rPr>
      <w:sz w:val="48"/>
      <w:szCs w:val="48"/>
      <w:color w:val="222222"/>
    </w:rPr>
  </w:style>
  <w:style w:styleId="Para 05" w:type="paragraph">
    <w:name w:val="Para 05"/>
    <w:qFormat/>
    <w:basedOn w:val="Normal"/>
    <w:pPr>
      <w:spacing w:before="0" w:after="0" w:line="324" w:lineRule="atLeast"/>
      <w:shd w:color="auto" w:fill="auto" w:val="clear"/>
    </w:pPr>
    <w:rPr>
      <w:rFonts w:ascii="Cambria" w:cs="Cambria" w:eastAsia="Cambria" w:hAnsi="Cambria"/>
      <w:sz w:val="27"/>
      <w:szCs w:val="27"/>
      <w:color w:val="0000FF"/>
      <w:u w:val="single"/>
    </w:rPr>
  </w:style>
  <w:style w:styleId="Heading 2" w:type="paragraph">
    <w:name w:val="Heading 2"/>
    <w:qFormat/>
    <w:basedOn w:val="Normal"/>
    <w:pPr>
      <w:spacing w:beforeLines="100" w:line="480" w:lineRule="atLeast"/>
      <w:pBdr>
        <w:bottom w:space="6" w:val="single" w:sz="5" w:color="EEEEEE"/>
      </w:pBdr>
      <w:outlineLvl w:val="2"/>
    </w:pPr>
    <w:rPr>
      <w:sz w:val="40"/>
      <w:szCs w:val="40"/>
      <w:b w:val="on"/>
      <w:bCs w:val="on"/>
    </w:rPr>
  </w:style>
  <w:style w:styleId="Para 07" w:type="paragraph">
    <w:name w:val="Para 07"/>
    <w:qFormat/>
    <w:basedOn w:val="Normal"/>
    <w:pPr>
      <w:spacing w:before="230" w:after="230" w:line="384" w:lineRule="atLeast"/>
      <w:shd w:color="auto" w:fill="FFFFFF" w:val="clear"/>
      <w:jc w:val="left"/>
    </w:pPr>
    <w:rPr>
      <w:b w:val="on"/>
      <w:bCs w:val="on"/>
    </w:rPr>
  </w:style>
  <w:style w:styleId="Para 08" w:type="paragraph">
    <w:name w:val="Para 08"/>
    <w:qFormat/>
    <w:basedOn w:val="Normal"/>
    <w:pPr>
      <w:spacing w:before="0" w:after="0"/>
    </w:pPr>
    <w:rPr>
      <w:color w:val="999999"/>
    </w:rPr>
  </w:style>
  <w:style w:styleId="Para 09" w:type="paragraph">
    <w:name w:val="Para 09"/>
    <w:qFormat/>
    <w:basedOn w:val="Normal"/>
    <w:pPr>
      <w:spacing w:before="0" w:after="0"/>
    </w:pPr>
    <w:rPr>
      <w:color w:val="666666"/>
    </w:rPr>
  </w:style>
  <w:style w:styleId="Para 10" w:type="paragraph">
    <w:name w:val="Para 10"/>
    <w:qFormat/>
    <w:basedOn w:val="Normal"/>
    <w:pPr>
      <w:spacing w:before="0" w:after="0"/>
    </w:pPr>
    <w:rPr>
      <w:color w:val="5D5D5D"/>
    </w:rPr>
  </w:style>
  <w:style w:styleId="Para 11" w:type="paragraph">
    <w:name w:val="Para 11"/>
    <w:qFormat/>
    <w:basedOn w:val="Normal"/>
    <w:pPr>
      <w:spacing w:beforeLines="100" w:line="576" w:lineRule="atLeast"/>
      <w:pBdr>
        <w:bottom w:space="7" w:val="single" w:sz="5" w:color="EEEEEE"/>
      </w:pBdr>
    </w:pPr>
    <w:rPr>
      <w:sz w:val="48"/>
      <w:szCs w:val="48"/>
      <w:b w:val="on"/>
      <w:bCs w:val="on"/>
    </w:rPr>
  </w:style>
  <w:style w:styleId="Heading 4" w:type="paragraph">
    <w:name w:val="Heading 4"/>
    <w:qFormat/>
    <w:basedOn w:val="Normal"/>
    <w:pPr>
      <w:spacing w:beforeLines="100" w:line="378" w:lineRule="atLeast"/>
      <w:outlineLvl w:val="4"/>
    </w:pPr>
    <w:rPr>
      <w:sz w:val="27"/>
      <w:szCs w:val="27"/>
      <w:b w:val="on"/>
      <w:bCs w:val="on"/>
    </w:rPr>
  </w:style>
  <w:style w:styleId="Para 13" w:type="paragraph">
    <w:name w:val="Para 13"/>
    <w:qFormat/>
    <w:basedOn w:val="Normal"/>
    <w:pPr>
      <w:spacing w:before="0"/>
    </w:pPr>
    <w:rPr>
      <w:color w:val="999999"/>
    </w:rPr>
  </w:style>
  <w:style w:styleId="Para 14" w:type="paragraph">
    <w:name w:val="Para 14"/>
    <w:qFormat/>
    <w:basedOn w:val="Normal"/>
    <w:pPr>
      <w:spacing w:before="0" w:after="0"/>
    </w:pPr>
    <w:rPr>
      <w:color w:val="0000FF"/>
      <w:u w:val="single"/>
    </w:rPr>
  </w:style>
  <w:style w:styleId="Para 15" w:type="paragraph">
    <w:name w:val="Para 15"/>
    <w:qFormat/>
    <w:basedOn w:val="Normal"/>
    <w:pPr>
      <w:spacing w:before="0"/>
    </w:pPr>
    <w:rPr>
      <w:color w:val="0000FF"/>
      <w:u w:val="single"/>
    </w:rPr>
  </w:style>
  <w:style w:styleId="Para 16" w:type="paragraph">
    <w:name w:val="Para 16"/>
    <w:qFormat/>
    <w:basedOn w:val="Normal"/>
    <w:pPr>
      <w:spacing w:before="0"/>
    </w:pPr>
    <w:rPr>
      <w:i w:val="on"/>
      <w:iCs w:val="on"/>
    </w:rPr>
  </w:style>
  <w:style w:styleId="Para 17" w:type="paragraph">
    <w:name w:val="Para 17"/>
    <w:qFormat/>
    <w:basedOn w:val="Normal"/>
    <w:pPr>
      <w:spacing w:before="0"/>
      <w:pBdr>
        <w:left w:space="14" w:val="single" w:sz="23" w:color="DDDDDD"/>
        <w:right w:space="10"/>
      </w:pBdr>
    </w:pPr>
    <w:rPr>
      <w:color w:val="666666"/>
    </w:rPr>
  </w:style>
  <w:style w:styleId="Para 18" w:type="paragraph">
    <w:name w:val="Para 18"/>
    <w:qFormat/>
    <w:basedOn w:val="Normal"/>
    <w:pPr>
      <w:spacing w:before="0" w:after="0" w:line="576" w:lineRule="atLeast"/>
      <w:shd w:color="auto" w:fill="auto" w:val="clear"/>
      <w:jc w:val="center"/>
    </w:pPr>
    <w:rPr>
      <w:rFonts w:ascii="Cambria" w:cs="Cambria" w:eastAsia="Cambria" w:hAnsi="Cambria"/>
      <w:sz w:val="48"/>
      <w:szCs w:val="48"/>
      <w:b w:val="on"/>
      <w:bCs w:val="on"/>
      <w:color w:val="000000"/>
    </w:rPr>
  </w:style>
  <w:style w:styleId="Heading 5" w:type="paragraph">
    <w:name w:val="Heading 5"/>
    <w:qFormat/>
    <w:basedOn w:val="Normal"/>
    <w:pPr>
      <w:spacing w:beforeLines="100" w:line="288" w:lineRule="atLeast"/>
      <w:outlineLvl w:val="5"/>
    </w:pPr>
    <w:rPr>
      <w:b w:val="on"/>
      <w:bCs w:val="on"/>
      <w:color w:val="777777"/>
    </w:rPr>
  </w:style>
  <w:style w:styleId="Text0" w:type="character">
    <w:name w:val="0 Text"/>
    <w:rPr>
      <w:b w:val="on"/>
      <w:bCs w:val="on"/>
    </w:rPr>
  </w:style>
  <w:style w:styleId="Text1" w:type="character">
    <w:name w:val="1 Text"/>
    <w:rPr>
      <w:b w:val="on"/>
      <w:bCs w:val="on"/>
      <w:color w:val="333333"/>
      <w:u w:val="none"/>
    </w:rPr>
  </w:style>
  <w:style w:styleId="Text2" w:type="character">
    <w:name w:val="2 Text"/>
    <w:rPr>
      <w:color w:val="333333"/>
    </w:rPr>
  </w:style>
  <w:style w:styleId="Text3" w:type="character">
    <w:name w:val="3 Text"/>
    <w:rPr>
      <w:color w:val="333333"/>
      <w:u w:val="none"/>
    </w:rPr>
  </w:style>
  <w:style w:styleId="Text4" w:type="character">
    <w:name w:val="4 Text"/>
    <w:rPr>
      <w:color w:val="4183C4"/>
    </w:rPr>
  </w:style>
  <w:style w:styleId="0 Block" w:type="paragraph">
    <w:name w:val="0 Block"/>
    <w:pPr>
      <w:spacing w:line="324" w:lineRule="atLeast"/>
      <w:jc w:val="left"/>
    </w:pPr>
  </w:style>
  <w:style w:styleId="1 Block" w:type="paragraph">
    <w:name w:val="1 Block"/>
    <w:basedOn w:val="0 Block"/>
    <w:pPr>
      <w:spacing w:beforeLines="100" w:after="230" w:line="288" w:lineRule="atLeast"/>
      <w:shd w:color="auto" w:fill="FFFFFF" w:val="clear"/>
    </w:pPr>
  </w:style>
  <w:style w:styleId="2 Block" w:type="paragraph">
    <w:name w:val="2 Block"/>
    <w:basedOn w:val="0 Block"/>
    <w:pPr>
      <w:spacing w:after="230" w:line="384" w:lineRule="atLeast"/>
      <w:shd w:color="auto" w:fill="FFFFFF" w:val="clea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attach_175e556990861fce.jpeg" Id="rId11"/><Relationship Type="http://schemas.openxmlformats.org/officeDocument/2006/relationships/image" Target="media/attach_175f40d7b5a4270c.png" Id="rId24"/><Relationship Type="http://schemas.openxmlformats.org/officeDocument/2006/relationships/image" Target="media/attach_175df5e997446ff1.png" Id="rId41"/><Relationship Type="http://schemas.openxmlformats.org/officeDocument/2006/relationships/image" Target="media/attach_175f98affeb1ef7b.png" Id="rId93"/><Relationship Type="http://schemas.openxmlformats.org/officeDocument/2006/relationships/image" Target="media/attach_175f98b29c31893e.png" Id="rId94"/><Relationship Type="http://schemas.openxmlformats.org/officeDocument/2006/relationships/image" Target="media/attach_175e554b7e9a85d8.jpeg" Id="rId14"/><Relationship Type="http://schemas.openxmlformats.org/officeDocument/2006/relationships/image" Target="media/attach_175f968e602fc7fc.png" Id="rId97"/><Relationship Type="http://schemas.openxmlformats.org/officeDocument/2006/relationships/image" Target="media/attach_175df95faf68892d.png" Id="rId48"/><Relationship Type="http://schemas.openxmlformats.org/officeDocument/2006/relationships/image" Target="media/attach_175f98b63f9a8d41.png" Id="rId95"/><Relationship Type="http://schemas.openxmlformats.org/officeDocument/2006/relationships/image" Target="media/attach_175e07567ffa9649.png" Id="rId61"/><Relationship Type="http://schemas.openxmlformats.org/officeDocument/2006/relationships/image" Target="media/attach_175f4880443ad212.png" Id="rId36"/><Relationship Type="http://schemas.openxmlformats.org/officeDocument/2006/relationships/image" Target="media/attach_175e53b91fbcaccd.png" Id="rId19"/><Relationship Type="http://schemas.openxmlformats.org/officeDocument/2006/relationships/image" Target="media/attach_175df965a61148da.png" Id="rId49"/><Relationship Type="http://schemas.openxmlformats.org/officeDocument/2006/relationships/image" Target="media/attach_175df927d8873aa5.png" Id="rId44"/><Relationship Type="http://schemas.openxmlformats.org/officeDocument/2006/relationships/image" Target="media/attach_175f4b8f08b52d9b.png" Id="rId92"/><Relationship Type="http://schemas.openxmlformats.org/officeDocument/2006/relationships/image" Target="media/attach_175df49aca0c6d73.jpeg" Id="rId5"/><Relationship Type="http://schemas.openxmlformats.org/officeDocument/2006/relationships/image" Target="media/attach_1760bae408733f15.png" Id="rId86"/><Relationship Type="http://schemas.openxmlformats.org/officeDocument/2006/relationships/image" Target="media/attach_175e59d2f004f83d.png" Id="rId75"/><Relationship Type="http://schemas.openxmlformats.org/officeDocument/2006/relationships/image" Target="media/attach_1760b93fa652bdb0.png" Id="rId83"/><Relationship Type="http://schemas.openxmlformats.org/officeDocument/2006/relationships/image" Target="media/attach_175f47f5a055e681.png" Id="rId34"/><Relationship Type="http://schemas.openxmlformats.org/officeDocument/2006/relationships/image" Target="media/attach_175f4394c298f868.png" Id="rId30"/><Relationship Type="http://schemas.openxmlformats.org/officeDocument/2006/relationships/image" Target="media/attach_175e5a2b7231c1ee.png" Id="rId79"/><Relationship Type="http://schemas.openxmlformats.org/officeDocument/2006/relationships/image" Target="media/attach_175e095fb74edd4f.png" Id="rId71"/><Relationship Type="http://schemas.openxmlformats.org/officeDocument/2006/relationships/image" Target="media/attach_175e5a13e38d2818.png" Id="rId77"/><Relationship Type="http://schemas.openxmlformats.org/officeDocument/2006/relationships/hyperlink" Target="https://doc.epplink.com/docs/mirror-of-chinese/mirror-of-chinese-1eng5156vei7m" Id="rId100" TargetMode="External"/><Relationship Type="http://schemas.openxmlformats.org/officeDocument/2006/relationships/image" Target="media/attach_175df5caf2705025.png" Id="rId40"/><Relationship Type="http://schemas.openxmlformats.org/officeDocument/2006/relationships/image" Target="media/attach_175e10e24189f1a8.png" Id="rId17"/><Relationship Type="http://schemas.openxmlformats.org/officeDocument/2006/relationships/hyperlink" Target="https://doc.epplink.com/docs/mirror-of-chinese/mirror-of-chinese-1eng53gluevk1" Id="rId102" TargetMode="External"/><Relationship Type="http://schemas.openxmlformats.org/officeDocument/2006/relationships/image" Target="media/attach_175e07baea0dcfe0.png" Id="rId65"/><Relationship Type="http://schemas.openxmlformats.org/officeDocument/2006/relationships/image" Target="media/attach_175e0226955e1f7a.png" Id="rId56"/><Relationship Type="http://schemas.openxmlformats.org/officeDocument/2006/relationships/image" Target="media/attach_175e077fef0047d7.png" Id="rId62"/><Relationship Type="http://schemas.openxmlformats.org/officeDocument/2006/relationships/image" Target="media/attach_1760bde8a21a2e75.png" Id="rId88"/><Relationship Type="http://schemas.openxmlformats.org/officeDocument/2006/relationships/image" Target="media/attach_175df9964ceb5265.png" Id="rId50"/><Relationship Type="http://schemas.openxmlformats.org/officeDocument/2006/relationships/image" Target="media/attach_175e07f1f9c582ec.png" Id="rId66"/><Relationship Type="http://schemas.openxmlformats.org/officeDocument/2006/relationships/image" Target="media/attach_175f4aa7583a40ac.png" Id="rId89"/><Relationship Type="http://schemas.openxmlformats.org/officeDocument/2006/relationships/image" Target="media/attach_1760b9cf9d80629c.png" Id="rId85"/><Relationship Type="http://schemas.openxmlformats.org/officeDocument/2006/relationships/image" Target="media/attach_175e0ff3791c8462.png" Id="rId8"/><Relationship Type="http://schemas.openxmlformats.org/officeDocument/2006/relationships/image" Target="media/attach_175fccc1f329f948.png" Id="rId63"/><Relationship Type="http://schemas.openxmlformats.org/officeDocument/2006/relationships/image" Target="media/attach_175e04a826c5497f.png" Id="rId59"/><Relationship Type="http://schemas.openxmlformats.org/officeDocument/2006/relationships/hyperlink" Target="https://doc.epplink.com/docs/mirror-of-chinese/mirror-of-chinese-1eng51f86024l" Id="rId101" TargetMode="External"/><Relationship Type="http://schemas.openxmlformats.org/officeDocument/2006/relationships/image" Target="media/attach_175f4b8d22c22254.png" Id="rId91"/><Relationship Type="http://schemas.openxmlformats.org/officeDocument/2006/relationships/image" Target="media/attach_175e0218ac983c0c.png" Id="rId54"/><Relationship Type="http://schemas.openxmlformats.org/officeDocument/2006/relationships/image" Target="media/attach_175df989845bb10d.png" Id="rId51"/><Relationship Type="http://schemas.openxmlformats.org/officeDocument/2006/relationships/image" Target="media/attach_175e07d9939d2bec.png" Id="rId64"/><Relationship Type="http://schemas.openxmlformats.org/officeDocument/2006/relationships/image" Target="media/attach_175e0811661b9505.png" Id="rId68"/><Relationship Type="http://schemas.openxmlformats.org/officeDocument/2006/relationships/image" Target="media/attach_175f4b8b0fce6d73.png" Id="rId90"/><Relationship Type="http://schemas.openxmlformats.org/officeDocument/2006/relationships/image" Target="media/attach_175e01ab6600f22d.png" Id="rId53"/><Relationship Type="http://schemas.openxmlformats.org/officeDocument/2006/relationships/image" Target="media/attach_175e53c43a80d5a0.png" Id="rId25"/><Relationship Type="http://schemas.openxmlformats.org/officeDocument/2006/relationships/image" Target="media/attach_175f439672165330.png" Id="rId31"/><Relationship Type="http://schemas.openxmlformats.org/officeDocument/2006/relationships/image" Target="media/attach_175f4391b01676d7.png" Id="rId28"/><Relationship Type="http://schemas.openxmlformats.org/officeDocument/2006/relationships/image" Target="media/attach_175e5530d458f80f.jpeg" Id="rId9"/><Relationship Type="http://schemas.openxmlformats.org/officeDocument/2006/relationships/image" Target="media/attach_175e59b62ab82a6c.png" Id="rId74"/><Relationship Type="http://schemas.openxmlformats.org/officeDocument/2006/relationships/image" Target="media/attach_175f401c28fe5a83.png" Id="rId20"/><Relationship Type="http://schemas.openxmlformats.org/officeDocument/2006/relationships/image" Target="media/attach_1760b88d18b5294a.png" Id="rId80"/><Relationship Type="http://schemas.openxmlformats.org/officeDocument/2006/relationships/image" Target="media/attach_175f48cecea63b80.jpeg" Id="rId37"/><Relationship Type="http://schemas.openxmlformats.org/officeDocument/2006/relationships/image" Target="media/attach_175e0231f93c3240.png" Id="rId58"/><Relationship Type="http://schemas.openxmlformats.org/officeDocument/2006/relationships/image" Target="media/attach_175e59e23151959a.png" Id="rId76"/><Relationship Type="http://schemas.openxmlformats.org/officeDocument/2006/relationships/image" Target="media/attach_175f4825050a4029.png" Id="rId33"/><Relationship Type="http://schemas.openxmlformats.org/officeDocument/2006/relationships/image" Target="media/attach_175e53c0372feddb.png" Id="rId22"/><Relationship Type="http://schemas.openxmlformats.org/officeDocument/2006/relationships/image" Target="media/attach_175e5a1c8bac6125.png" Id="rId78"/><Relationship Type="http://schemas.openxmlformats.org/officeDocument/2006/relationships/image" Target="media/attach_175e0198d38302ea.png" Id="rId52"/><Relationship Type="http://schemas.openxmlformats.org/officeDocument/2006/relationships/image" Target="media/attach_175e09070d3793c1.png" Id="rId73"/><Relationship Type="http://schemas.openxmlformats.org/officeDocument/2006/relationships/image" Target="media/attach_175f4393269b3fcc.png" Id="rId29"/><Relationship Type="http://schemas.openxmlformats.org/officeDocument/2006/relationships/image" Target="media/attach_175df6a15ece81be.png" Id="rId43"/><Relationship Type="http://schemas.openxmlformats.org/officeDocument/2006/relationships/image" Target="media/attach_175f9900a3298c8e.png" Id="rId96"/><Relationship Type="http://schemas.openxmlformats.org/officeDocument/2006/relationships/image" Target="media/attach_1760b8acbb16c7f5.png" Id="rId81"/><Relationship Type="http://schemas.openxmlformats.org/officeDocument/2006/relationships/image" Target="media/attach_175df4ab9e0669eb.png" Id="rId6"/><Relationship Type="http://schemas.openxmlformats.org/officeDocument/2006/relationships/image" Target="media/attach_175f4826a0bda7c1.png" Id="rId35"/><Relationship Type="http://schemas.openxmlformats.org/officeDocument/2006/relationships/webSettings" Target="webSettings.xml" Id="rId3"/><Relationship Type="http://schemas.openxmlformats.org/officeDocument/2006/relationships/image" Target="media/attach_175e0ff53fba7828.png" Id="rId10"/><Relationship Type="http://schemas.openxmlformats.org/officeDocument/2006/relationships/hyperlink" Target="https://doc.epplink.com/docs/mirror-of-chinese/mirror-of-chinese-1eng54hsmav16" Id="rId103" TargetMode="External"/><Relationship Type="http://schemas.openxmlformats.org/officeDocument/2006/relationships/image" Target="media/attach_175e04c09f0686e6.png" Id="rId60"/><Relationship Type="http://schemas.openxmlformats.org/officeDocument/2006/relationships/image" Target="media/attach_175e022106550e84.png" Id="rId55"/><Relationship Type="http://schemas.openxmlformats.org/officeDocument/2006/relationships/image" Target="media/attach_1760b9bea2ebe269.png" Id="rId84"/><Relationship Type="http://schemas.openxmlformats.org/officeDocument/2006/relationships/image" Target="media/attach_175f48d50537c22e.jpeg" Id="rId39"/><Relationship Type="http://schemas.openxmlformats.org/officeDocument/2006/relationships/image" Target="media/attach_175e10113d84b6e7.png" Id="rId12"/><Relationship Type="http://schemas.openxmlformats.org/officeDocument/2006/relationships/image" Target="media/attach_1760bd9a1fbbc5b2.png" Id="rId87"/><Relationship Type="http://schemas.openxmlformats.org/officeDocument/2006/relationships/image" Target="media/attach_175f438ffa318e19.png" Id="rId27"/><Relationship Type="http://schemas.openxmlformats.org/officeDocument/2006/relationships/styles" Target="styles.xml" Id="rId2"/><Relationship Type="http://schemas.openxmlformats.org/officeDocument/2006/relationships/image" Target="media/attach_175e10cc7887c634.png" Id="rId15"/><Relationship Type="http://schemas.openxmlformats.org/officeDocument/2006/relationships/image" Target="media/attach_175e08bad2fe12d8.png" Id="rId70"/><Relationship Type="http://schemas.openxmlformats.org/officeDocument/2006/relationships/image" Target="media/attach_175f96b56110a5d6.png" Id="rId99"/><Relationship Type="http://schemas.openxmlformats.org/officeDocument/2006/relationships/image" Target="media/attach_175df67836bb18aa.png" Id="rId42"/><Relationship Type="http://schemas.openxmlformats.org/officeDocument/2006/relationships/image" Target="media/attach_175df931269a6343.png" Id="rId45"/><Relationship Type="http://schemas.openxmlformats.org/officeDocument/2006/relationships/numbering" Target="numbering.xml" Id="rId1"/><Relationship Type="http://schemas.openxmlformats.org/officeDocument/2006/relationships/image" Target="media/attach_175df4e9c5812f2d.png" Id="rId7"/><Relationship Type="http://schemas.openxmlformats.org/officeDocument/2006/relationships/image" Target="media/attach_175e08092fa8504e.png" Id="rId67"/><Relationship Type="http://schemas.openxmlformats.org/officeDocument/2006/relationships/image" Target="media/attach_175f4388db1e355f.png" Id="rId26"/><Relationship Type="http://schemas.openxmlformats.org/officeDocument/2006/relationships/image" Target="media/attach_1760b8f779e74b39.png" Id="rId82"/><Relationship Type="http://schemas.openxmlformats.org/officeDocument/2006/relationships/image" Target="media/attach_175e5b243ec9d83c.png" Id="rId23"/><Relationship Type="http://schemas.openxmlformats.org/officeDocument/2006/relationships/fontTable" Target="fontTable.xml" Id="rId4"/><Relationship Type="http://schemas.openxmlformats.org/officeDocument/2006/relationships/hyperlink" Target="https://doc.epplink.com/docs/mirror-of-chinese/mirror-of-chinese-1emv6a54p5rbc" Id="rId104" TargetMode="External"/><Relationship Type="http://schemas.openxmlformats.org/officeDocument/2006/relationships/image" Target="media/attach_175e022cc49ac932.png" Id="rId57"/><Relationship Type="http://schemas.openxmlformats.org/officeDocument/2006/relationships/image" Target="media/attach_175df958f93ea53e.png" Id="rId47"/><Relationship Type="http://schemas.openxmlformats.org/officeDocument/2006/relationships/image" Target="media/attach_175f48820d545ffc.png" Id="rId38"/><Relationship Type="http://schemas.openxmlformats.org/officeDocument/2006/relationships/image" Target="media/attach_175e08266fc8bf33.png" Id="rId69"/><Relationship Type="http://schemas.openxmlformats.org/officeDocument/2006/relationships/image" Target="media/attach_175f40236ad733d2.png" Id="rId21"/><Relationship Type="http://schemas.openxmlformats.org/officeDocument/2006/relationships/image" Target="media/attach_175e581d6da918cb.png" Id="rId32"/><Relationship Type="http://schemas.openxmlformats.org/officeDocument/2006/relationships/image" Target="media/attach_175e554e2620a355.jpeg" Id="rId16"/><Relationship Type="http://schemas.openxmlformats.org/officeDocument/2006/relationships/image" Target="media/attach_175fccdec6926191.png" Id="rId72"/><Relationship Type="http://schemas.openxmlformats.org/officeDocument/2006/relationships/image" Target="media/attach_175e5551863600bd.jpeg" Id="rId18"/><Relationship Type="http://schemas.openxmlformats.org/officeDocument/2006/relationships/image" Target="media/attach_175f9691cff866af.jpeg" Id="rId98"/><Relationship Type="http://schemas.openxmlformats.org/officeDocument/2006/relationships/image" Target="media/attach_175e10a876569ba8.png" Id="rId13"/><Relationship Type="http://schemas.openxmlformats.org/officeDocument/2006/relationships/image" Target="media/attach_175df951e36d7116.png" Id="rId46"/></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03.0028</AppVersion>
  <DocSecurity>0</DocSecurity>
  <HyperlinksChanged>false</HyperlinksChanged>
  <LinksUpToDate>true</LinksUpToDate>
  <ScaleCrop>false</ScaleCrop>
  <SharedDoc>false</SharedDoc>
  <Company>CloudRC LLC.</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2025-03-19T15:10:27Z</dcterms:created>
  <dcterms:modified xsi:type="dcterms:W3CDTF">2025-03-19T15:10:27Z</dcterms:modified>
  <dc:title>海外版用户手册中文描述</dc:title>
  <dc:creator>Unknown</dc:creator>
  <dc:description>&lt;p&gt;先试用中文描述，然后用机器翻译统一更改为英文&lt;/p&gt;</dc:description>
  <dc:language>zh</dc:language>
</cp:coreProperties>
</file>